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6029C" w14:textId="68A71DFB" w:rsidR="00C41E46" w:rsidRPr="00CA56B3" w:rsidRDefault="00C14090" w:rsidP="008C14EC">
      <w:pPr>
        <w:spacing w:after="0"/>
        <w:jc w:val="both"/>
        <w:rPr>
          <w:lang w:eastAsia="en-AU"/>
        </w:rPr>
      </w:pPr>
      <w:r w:rsidRPr="00CA56B3">
        <w:rPr>
          <w:lang w:eastAsia="en-AU"/>
        </w:rPr>
        <w:t>T</w:t>
      </w:r>
      <w:r w:rsidR="002B159E" w:rsidRPr="00CA56B3">
        <w:rPr>
          <w:lang w:eastAsia="en-AU"/>
        </w:rPr>
        <w:t xml:space="preserve">he </w:t>
      </w:r>
      <w:r w:rsidR="003C2A33" w:rsidRPr="00CA56B3">
        <w:rPr>
          <w:lang w:eastAsia="en-AU"/>
        </w:rPr>
        <w:t>2021-22</w:t>
      </w:r>
      <w:r w:rsidRPr="00CA56B3">
        <w:rPr>
          <w:lang w:eastAsia="en-AU"/>
        </w:rPr>
        <w:t xml:space="preserve"> Northern Terri</w:t>
      </w:r>
      <w:r w:rsidR="003C2A33" w:rsidRPr="00CA56B3">
        <w:rPr>
          <w:lang w:eastAsia="en-AU"/>
        </w:rPr>
        <w:t xml:space="preserve">tory Arts </w:t>
      </w:r>
      <w:r w:rsidR="00986C0E" w:rsidRPr="00CA56B3">
        <w:rPr>
          <w:lang w:eastAsia="en-AU"/>
        </w:rPr>
        <w:t xml:space="preserve">and Culture </w:t>
      </w:r>
      <w:r w:rsidR="003C2A33" w:rsidRPr="00CA56B3">
        <w:rPr>
          <w:lang w:eastAsia="en-AU"/>
        </w:rPr>
        <w:t>Grants Program offered</w:t>
      </w:r>
      <w:r w:rsidRPr="00CA56B3">
        <w:rPr>
          <w:lang w:eastAsia="en-AU"/>
        </w:rPr>
        <w:t xml:space="preserve"> </w:t>
      </w:r>
      <w:r w:rsidR="00DA1718">
        <w:rPr>
          <w:lang w:eastAsia="en-AU"/>
        </w:rPr>
        <w:t>a funding round</w:t>
      </w:r>
      <w:r w:rsidRPr="00CA56B3">
        <w:rPr>
          <w:lang w:eastAsia="en-AU"/>
        </w:rPr>
        <w:t xml:space="preserve"> </w:t>
      </w:r>
      <w:r w:rsidR="00C41E46" w:rsidRPr="00CA56B3">
        <w:rPr>
          <w:lang w:eastAsia="en-AU"/>
        </w:rPr>
        <w:t xml:space="preserve">through the </w:t>
      </w:r>
      <w:bookmarkStart w:id="0" w:name="_GoBack"/>
      <w:bookmarkEnd w:id="0"/>
      <w:r w:rsidR="005C0DC5">
        <w:rPr>
          <w:lang w:eastAsia="en-AU"/>
        </w:rPr>
        <w:t>Regional Museums Support</w:t>
      </w:r>
      <w:r w:rsidR="00C41E46" w:rsidRPr="00CA56B3">
        <w:rPr>
          <w:lang w:eastAsia="en-AU"/>
        </w:rPr>
        <w:t xml:space="preserve"> category </w:t>
      </w:r>
      <w:r w:rsidR="00F7499F">
        <w:rPr>
          <w:lang w:eastAsia="en-AU"/>
        </w:rPr>
        <w:t>for regional museums, keeping places and community art galleries towards activities that support the preservation, collection and display of the unique cultural heritage of</w:t>
      </w:r>
      <w:r w:rsidR="00E7369E">
        <w:rPr>
          <w:lang w:eastAsia="en-AU"/>
        </w:rPr>
        <w:t xml:space="preserve"> the NT</w:t>
      </w:r>
      <w:r w:rsidR="007C2EE1">
        <w:rPr>
          <w:lang w:eastAsia="en-AU"/>
        </w:rPr>
        <w:t xml:space="preserve">. </w:t>
      </w:r>
      <w:r w:rsidR="00F7499F">
        <w:rPr>
          <w:lang w:eastAsia="en-AU"/>
        </w:rPr>
        <w:t>U</w:t>
      </w:r>
      <w:r w:rsidR="005C0DC5">
        <w:rPr>
          <w:lang w:eastAsia="en-AU"/>
        </w:rPr>
        <w:t>p to $5</w:t>
      </w:r>
      <w:r w:rsidR="008155E1" w:rsidRPr="00CA56B3">
        <w:rPr>
          <w:lang w:eastAsia="en-AU"/>
        </w:rPr>
        <w:t>0,</w:t>
      </w:r>
      <w:r w:rsidRPr="00CA56B3">
        <w:rPr>
          <w:lang w:eastAsia="en-AU"/>
        </w:rPr>
        <w:t>000</w:t>
      </w:r>
      <w:r w:rsidR="000A4E35" w:rsidRPr="00CA56B3">
        <w:rPr>
          <w:lang w:eastAsia="en-AU"/>
        </w:rPr>
        <w:t xml:space="preserve"> per </w:t>
      </w:r>
      <w:r w:rsidR="007C2EE1">
        <w:rPr>
          <w:lang w:eastAsia="en-AU"/>
        </w:rPr>
        <w:t>grant</w:t>
      </w:r>
      <w:r w:rsidR="00E7369E">
        <w:rPr>
          <w:lang w:eastAsia="en-AU"/>
        </w:rPr>
        <w:t xml:space="preserve"> </w:t>
      </w:r>
      <w:r w:rsidR="00AA5356">
        <w:rPr>
          <w:lang w:eastAsia="en-AU"/>
        </w:rPr>
        <w:t xml:space="preserve">was </w:t>
      </w:r>
      <w:r w:rsidR="00F1241A">
        <w:rPr>
          <w:lang w:eastAsia="en-AU"/>
        </w:rPr>
        <w:t xml:space="preserve">available </w:t>
      </w:r>
      <w:r w:rsidR="007C2EE1">
        <w:rPr>
          <w:lang w:eastAsia="en-AU"/>
        </w:rPr>
        <w:t xml:space="preserve">for </w:t>
      </w:r>
      <w:r w:rsidR="003F0760">
        <w:rPr>
          <w:lang w:eastAsia="en-AU"/>
        </w:rPr>
        <w:t>organisations</w:t>
      </w:r>
      <w:r w:rsidR="00434193">
        <w:rPr>
          <w:lang w:eastAsia="en-AU"/>
        </w:rPr>
        <w:t xml:space="preserve"> with projects completed </w:t>
      </w:r>
      <w:r w:rsidR="00F1241A">
        <w:rPr>
          <w:lang w:eastAsia="en-AU"/>
        </w:rPr>
        <w:t>with</w:t>
      </w:r>
      <w:r w:rsidR="00434193">
        <w:rPr>
          <w:lang w:eastAsia="en-AU"/>
        </w:rPr>
        <w:t>in one year</w:t>
      </w:r>
      <w:r w:rsidR="007C2EE1">
        <w:rPr>
          <w:lang w:eastAsia="en-AU"/>
        </w:rPr>
        <w:t>.</w:t>
      </w:r>
    </w:p>
    <w:p w14:paraId="3F58643A" w14:textId="224092B4" w:rsidR="00C14090" w:rsidRPr="00C02C22" w:rsidRDefault="000A4E35" w:rsidP="008C14EC">
      <w:pPr>
        <w:pStyle w:val="Heading3"/>
        <w:jc w:val="both"/>
        <w:rPr>
          <w:color w:val="1F1F5F"/>
          <w:lang w:eastAsia="en-AU"/>
        </w:rPr>
      </w:pPr>
      <w:r w:rsidRPr="00C02C22">
        <w:rPr>
          <w:color w:val="1F1F5F"/>
          <w:lang w:eastAsia="en-AU"/>
        </w:rPr>
        <w:t>$</w:t>
      </w:r>
      <w:r w:rsidR="00F47134" w:rsidRPr="00C02C22">
        <w:rPr>
          <w:color w:val="1F1F5F"/>
          <w:lang w:eastAsia="en-AU"/>
        </w:rPr>
        <w:t>217</w:t>
      </w:r>
      <w:r w:rsidR="008155E1" w:rsidRPr="00C02C22">
        <w:rPr>
          <w:color w:val="1F1F5F"/>
          <w:lang w:eastAsia="en-AU"/>
        </w:rPr>
        <w:t>,</w:t>
      </w:r>
      <w:r w:rsidR="00F47134" w:rsidRPr="00C02C22">
        <w:rPr>
          <w:color w:val="1F1F5F"/>
          <w:lang w:eastAsia="en-AU"/>
        </w:rPr>
        <w:t>194</w:t>
      </w:r>
      <w:r w:rsidR="00C14090" w:rsidRPr="00C02C22">
        <w:rPr>
          <w:color w:val="1F1F5F"/>
          <w:lang w:eastAsia="en-AU"/>
        </w:rPr>
        <w:t xml:space="preserve"> in grants awarded</w:t>
      </w:r>
    </w:p>
    <w:p w14:paraId="3D09CD61" w14:textId="59E47BC1" w:rsidR="00C14090" w:rsidRPr="00CA56B3" w:rsidRDefault="005063CF" w:rsidP="008C14EC">
      <w:pPr>
        <w:jc w:val="both"/>
        <w:rPr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82816" behindDoc="0" locked="0" layoutInCell="1" allowOverlap="1" wp14:anchorId="5F760062" wp14:editId="3445BA41">
            <wp:simplePos x="0" y="0"/>
            <wp:positionH relativeFrom="margin">
              <wp:posOffset>3503295</wp:posOffset>
            </wp:positionH>
            <wp:positionV relativeFrom="paragraph">
              <wp:posOffset>17145</wp:posOffset>
            </wp:positionV>
            <wp:extent cx="3086100" cy="3063875"/>
            <wp:effectExtent l="0" t="0" r="0" b="3175"/>
            <wp:wrapSquare wrapText="bothSides"/>
            <wp:docPr id="7" name="Chart 7" descr="A coloured pie chart displays Northern Territory regions and how much funding each received from Regional Museums Support grants. Greater Darwin received 17%, Central Australia received 48%, Arafura/Top End received 26% and Barkly received 9%." title="Delivery region pie 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356">
        <w:rPr>
          <w:lang w:eastAsia="en-AU"/>
        </w:rPr>
        <w:t>Arts NT received t</w:t>
      </w:r>
      <w:r w:rsidR="00F1241A">
        <w:rPr>
          <w:lang w:eastAsia="en-AU"/>
        </w:rPr>
        <w:t>en</w:t>
      </w:r>
      <w:r w:rsidR="00873CCE" w:rsidRPr="00CA56B3">
        <w:rPr>
          <w:lang w:eastAsia="en-AU"/>
        </w:rPr>
        <w:t xml:space="preserve"> eligible</w:t>
      </w:r>
      <w:r w:rsidR="00E7369E">
        <w:rPr>
          <w:lang w:eastAsia="en-AU"/>
        </w:rPr>
        <w:t xml:space="preserve"> applications</w:t>
      </w:r>
      <w:r w:rsidR="00AA5356">
        <w:rPr>
          <w:lang w:eastAsia="en-AU"/>
        </w:rPr>
        <w:t xml:space="preserve"> with $217,194 in funding awarded to nine successful applicants following </w:t>
      </w:r>
      <w:r w:rsidR="00472C8E" w:rsidRPr="00CA56B3">
        <w:rPr>
          <w:lang w:eastAsia="en-AU"/>
        </w:rPr>
        <w:t xml:space="preserve">recommendations </w:t>
      </w:r>
      <w:r w:rsidR="00C14090" w:rsidRPr="00CA56B3">
        <w:rPr>
          <w:lang w:eastAsia="en-AU"/>
        </w:rPr>
        <w:t xml:space="preserve">made by </w:t>
      </w:r>
      <w:r w:rsidR="00E6461C" w:rsidRPr="00CA56B3">
        <w:rPr>
          <w:lang w:eastAsia="en-AU"/>
        </w:rPr>
        <w:t>the</w:t>
      </w:r>
      <w:r w:rsidR="00C14090" w:rsidRPr="00CA56B3">
        <w:rPr>
          <w:lang w:eastAsia="en-AU"/>
        </w:rPr>
        <w:t xml:space="preserve"> assessment panel</w:t>
      </w:r>
      <w:r w:rsidR="007C2EE1">
        <w:rPr>
          <w:lang w:eastAsia="en-AU"/>
        </w:rPr>
        <w:t xml:space="preserve">. </w:t>
      </w:r>
    </w:p>
    <w:p w14:paraId="3C18CC0B" w14:textId="1B4F1925" w:rsidR="00C14090" w:rsidRPr="00C02C22" w:rsidRDefault="00C14090" w:rsidP="008C14EC">
      <w:pPr>
        <w:pStyle w:val="Heading3"/>
        <w:jc w:val="both"/>
        <w:rPr>
          <w:color w:val="1F1F5F"/>
          <w:lang w:eastAsia="en-AU"/>
        </w:rPr>
      </w:pPr>
      <w:r w:rsidRPr="00C02C22">
        <w:rPr>
          <w:color w:val="1F1F5F"/>
          <w:lang w:eastAsia="en-AU"/>
        </w:rPr>
        <w:t>Assessment Panel</w:t>
      </w:r>
    </w:p>
    <w:p w14:paraId="1E58989E" w14:textId="7F3724AC" w:rsidR="00C14090" w:rsidRPr="00CA56B3" w:rsidRDefault="00F32AF8" w:rsidP="008C14EC">
      <w:pPr>
        <w:jc w:val="both"/>
        <w:rPr>
          <w:lang w:eastAsia="en-AU"/>
        </w:rPr>
      </w:pPr>
      <w:r w:rsidRPr="00CA56B3">
        <w:rPr>
          <w:lang w:eastAsia="en-AU"/>
        </w:rPr>
        <w:t xml:space="preserve">The </w:t>
      </w:r>
      <w:r w:rsidR="00E6461C" w:rsidRPr="00CA56B3">
        <w:rPr>
          <w:lang w:eastAsia="en-AU"/>
        </w:rPr>
        <w:t xml:space="preserve">assessment </w:t>
      </w:r>
      <w:r w:rsidRPr="00CA56B3">
        <w:rPr>
          <w:lang w:eastAsia="en-AU"/>
        </w:rPr>
        <w:t xml:space="preserve">panel </w:t>
      </w:r>
      <w:r w:rsidR="00F7499F">
        <w:rPr>
          <w:lang w:eastAsia="en-AU"/>
        </w:rPr>
        <w:t xml:space="preserve">consisted of three senior </w:t>
      </w:r>
      <w:r w:rsidR="00895BBA">
        <w:rPr>
          <w:lang w:eastAsia="en-AU"/>
        </w:rPr>
        <w:t>D</w:t>
      </w:r>
      <w:r w:rsidR="00F1241A">
        <w:rPr>
          <w:lang w:eastAsia="en-AU"/>
        </w:rPr>
        <w:t xml:space="preserve">epartment </w:t>
      </w:r>
      <w:r w:rsidR="00895BBA">
        <w:rPr>
          <w:lang w:eastAsia="en-AU"/>
        </w:rPr>
        <w:t xml:space="preserve">of Territory Families, Housing and Communities </w:t>
      </w:r>
      <w:r w:rsidR="00F1241A">
        <w:rPr>
          <w:lang w:eastAsia="en-AU"/>
        </w:rPr>
        <w:t>delegates</w:t>
      </w:r>
      <w:r w:rsidR="00F7499F">
        <w:rPr>
          <w:lang w:eastAsia="en-AU"/>
        </w:rPr>
        <w:t xml:space="preserve"> with expertise in </w:t>
      </w:r>
      <w:r w:rsidR="00F1241A">
        <w:rPr>
          <w:lang w:eastAsia="en-AU"/>
        </w:rPr>
        <w:t>h</w:t>
      </w:r>
      <w:r w:rsidR="00F7499F">
        <w:rPr>
          <w:lang w:eastAsia="en-AU"/>
        </w:rPr>
        <w:t xml:space="preserve">eritage, </w:t>
      </w:r>
      <w:r w:rsidR="00F1241A">
        <w:rPr>
          <w:lang w:eastAsia="en-AU"/>
        </w:rPr>
        <w:t>c</w:t>
      </w:r>
      <w:r w:rsidR="00F7499F">
        <w:rPr>
          <w:lang w:eastAsia="en-AU"/>
        </w:rPr>
        <w:t xml:space="preserve">onservation and the </w:t>
      </w:r>
      <w:r w:rsidR="00F1241A">
        <w:rPr>
          <w:lang w:eastAsia="en-AU"/>
        </w:rPr>
        <w:t>a</w:t>
      </w:r>
      <w:r w:rsidR="00F7499F">
        <w:rPr>
          <w:lang w:eastAsia="en-AU"/>
        </w:rPr>
        <w:t>rts</w:t>
      </w:r>
      <w:r w:rsidR="00EB0D33" w:rsidRPr="00CA56B3">
        <w:rPr>
          <w:lang w:eastAsia="en-AU"/>
        </w:rPr>
        <w:t xml:space="preserve">. </w:t>
      </w:r>
    </w:p>
    <w:p w14:paraId="5E2EABA1" w14:textId="2B3BBDCF" w:rsidR="006A6C07" w:rsidRPr="00CA56B3" w:rsidRDefault="00895BBA" w:rsidP="008C14EC">
      <w:pPr>
        <w:jc w:val="both"/>
        <w:rPr>
          <w:noProof/>
          <w:lang w:eastAsia="en-AU"/>
        </w:rPr>
      </w:pPr>
      <w:r>
        <w:rPr>
          <w:noProof/>
          <w:lang w:eastAsia="en-AU"/>
        </w:rPr>
        <w:t xml:space="preserve">The </w:t>
      </w:r>
      <w:r w:rsidR="00FB2BA7" w:rsidRPr="00CA56B3">
        <w:rPr>
          <w:noProof/>
          <w:lang w:eastAsia="en-AU"/>
        </w:rPr>
        <w:t>Panel consider</w:t>
      </w:r>
      <w:r>
        <w:rPr>
          <w:noProof/>
          <w:lang w:eastAsia="en-AU"/>
        </w:rPr>
        <w:t>ed</w:t>
      </w:r>
      <w:r w:rsidR="00C14090" w:rsidRPr="00CA56B3">
        <w:rPr>
          <w:lang w:eastAsia="en-AU"/>
        </w:rPr>
        <w:t xml:space="preserve"> the merit of all applications against the </w:t>
      </w:r>
      <w:r w:rsidR="00EB0D33" w:rsidRPr="00CA56B3">
        <w:rPr>
          <w:lang w:eastAsia="en-AU"/>
        </w:rPr>
        <w:t>published grant</w:t>
      </w:r>
      <w:r w:rsidR="00C14090" w:rsidRPr="00CA56B3">
        <w:rPr>
          <w:lang w:eastAsia="en-AU"/>
        </w:rPr>
        <w:t xml:space="preserve"> category objective</w:t>
      </w:r>
      <w:r w:rsidR="00003663" w:rsidRPr="00CA56B3">
        <w:rPr>
          <w:lang w:eastAsia="en-AU"/>
        </w:rPr>
        <w:t xml:space="preserve">s and assessment criteria.  </w:t>
      </w:r>
      <w:r>
        <w:rPr>
          <w:lang w:eastAsia="en-AU"/>
        </w:rPr>
        <w:t xml:space="preserve">The </w:t>
      </w:r>
      <w:r w:rsidR="00FB2BA7" w:rsidRPr="00CA56B3">
        <w:rPr>
          <w:lang w:eastAsia="en-AU"/>
        </w:rPr>
        <w:t>P</w:t>
      </w:r>
      <w:r w:rsidR="00C14090" w:rsidRPr="00CA56B3">
        <w:rPr>
          <w:lang w:eastAsia="en-AU"/>
        </w:rPr>
        <w:t xml:space="preserve">anel also </w:t>
      </w:r>
      <w:r w:rsidR="00FB2BA7" w:rsidRPr="00CA56B3">
        <w:rPr>
          <w:lang w:eastAsia="en-AU"/>
        </w:rPr>
        <w:t>consider</w:t>
      </w:r>
      <w:r>
        <w:rPr>
          <w:lang w:eastAsia="en-AU"/>
        </w:rPr>
        <w:t>ed</w:t>
      </w:r>
      <w:r w:rsidR="00C14090" w:rsidRPr="00CA56B3">
        <w:rPr>
          <w:lang w:eastAsia="en-AU"/>
        </w:rPr>
        <w:t xml:space="preserve"> regional spread, </w:t>
      </w:r>
      <w:r w:rsidR="00255A54">
        <w:rPr>
          <w:lang w:eastAsia="en-AU"/>
        </w:rPr>
        <w:t>and</w:t>
      </w:r>
      <w:r w:rsidR="00FB2BA7" w:rsidRPr="00CA56B3">
        <w:rPr>
          <w:lang w:eastAsia="en-AU"/>
        </w:rPr>
        <w:t xml:space="preserve"> </w:t>
      </w:r>
      <w:r w:rsidR="00C14090" w:rsidRPr="00CA56B3">
        <w:rPr>
          <w:lang w:eastAsia="en-AU"/>
        </w:rPr>
        <w:t xml:space="preserve">diversity of applicants </w:t>
      </w:r>
      <w:r w:rsidR="009B2ED3" w:rsidRPr="00CA56B3">
        <w:rPr>
          <w:lang w:eastAsia="en-AU"/>
        </w:rPr>
        <w:t xml:space="preserve">and </w:t>
      </w:r>
      <w:r w:rsidR="003F7503">
        <w:rPr>
          <w:lang w:eastAsia="en-AU"/>
        </w:rPr>
        <w:t xml:space="preserve">project </w:t>
      </w:r>
      <w:r w:rsidR="009B2ED3" w:rsidRPr="00CA56B3">
        <w:rPr>
          <w:lang w:eastAsia="en-AU"/>
        </w:rPr>
        <w:t>participants.</w:t>
      </w:r>
      <w:r w:rsidR="00FB2BA7" w:rsidRPr="00CA56B3">
        <w:rPr>
          <w:lang w:eastAsia="en-AU"/>
        </w:rPr>
        <w:t xml:space="preserve"> </w:t>
      </w:r>
    </w:p>
    <w:p w14:paraId="014A1C9A" w14:textId="61A8B522" w:rsidR="00C14090" w:rsidRPr="00C02C22" w:rsidRDefault="00C14090" w:rsidP="008C14EC">
      <w:pPr>
        <w:pStyle w:val="Heading3"/>
        <w:jc w:val="both"/>
        <w:rPr>
          <w:color w:val="1F1F5F"/>
          <w:lang w:eastAsia="en-AU"/>
        </w:rPr>
      </w:pPr>
      <w:r w:rsidRPr="00C02C22">
        <w:rPr>
          <w:color w:val="1F1F5F"/>
          <w:lang w:eastAsia="en-AU"/>
        </w:rPr>
        <w:t>Statistics</w:t>
      </w:r>
    </w:p>
    <w:p w14:paraId="1337FE10" w14:textId="0BC82D79" w:rsidR="00C14090" w:rsidRPr="008D0158" w:rsidRDefault="00DF3A0D" w:rsidP="007660D4">
      <w:pPr>
        <w:pStyle w:val="ListParagraph"/>
        <w:numPr>
          <w:ilvl w:val="0"/>
          <w:numId w:val="9"/>
        </w:numPr>
        <w:spacing w:before="120" w:after="0"/>
        <w:ind w:left="357" w:hanging="35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Nine</w:t>
      </w:r>
      <w:r w:rsidRPr="008D0158">
        <w:rPr>
          <w:rFonts w:cs="Arial"/>
          <w:color w:val="000000"/>
        </w:rPr>
        <w:t xml:space="preserve"> </w:t>
      </w:r>
      <w:r w:rsidR="00873CCE" w:rsidRPr="008D0158">
        <w:rPr>
          <w:rFonts w:cs="Arial"/>
          <w:color w:val="000000"/>
        </w:rPr>
        <w:t xml:space="preserve">funded </w:t>
      </w:r>
      <w:r w:rsidR="00F06BF0" w:rsidRPr="008D0158">
        <w:rPr>
          <w:rFonts w:cs="Arial"/>
          <w:color w:val="000000"/>
        </w:rPr>
        <w:t xml:space="preserve">projects </w:t>
      </w:r>
      <w:r w:rsidR="00873CCE" w:rsidRPr="008D0158">
        <w:rPr>
          <w:rFonts w:cs="Arial"/>
          <w:color w:val="000000"/>
        </w:rPr>
        <w:t>(</w:t>
      </w:r>
      <w:r w:rsidR="00F7499F">
        <w:rPr>
          <w:rFonts w:cs="Arial"/>
          <w:color w:val="000000"/>
        </w:rPr>
        <w:t>90</w:t>
      </w:r>
      <w:r w:rsidR="00C14090" w:rsidRPr="008D0158">
        <w:rPr>
          <w:rFonts w:cs="Arial"/>
          <w:color w:val="000000"/>
        </w:rPr>
        <w:t>% success rate)</w:t>
      </w:r>
      <w:r w:rsidR="008461F6" w:rsidRPr="008461F6">
        <w:rPr>
          <w:noProof/>
          <w:lang w:eastAsia="en-AU"/>
        </w:rPr>
        <w:t xml:space="preserve"> </w:t>
      </w:r>
    </w:p>
    <w:p w14:paraId="2F00EEAA" w14:textId="7EA24502" w:rsidR="008D0158" w:rsidRPr="00853A68" w:rsidRDefault="006E5DD2" w:rsidP="007660D4">
      <w:pPr>
        <w:pStyle w:val="ListParagraph"/>
        <w:numPr>
          <w:ilvl w:val="0"/>
          <w:numId w:val="9"/>
        </w:numPr>
        <w:spacing w:before="120" w:after="0"/>
        <w:ind w:left="357" w:hanging="357"/>
        <w:jc w:val="both"/>
        <w:rPr>
          <w:rFonts w:cs="Arial"/>
          <w:color w:val="000000"/>
        </w:rPr>
      </w:pPr>
      <w:r w:rsidRPr="008D0158">
        <w:rPr>
          <w:rFonts w:cstheme="minorHAnsi"/>
          <w:lang w:bidi="en-US"/>
        </w:rPr>
        <w:t>$</w:t>
      </w:r>
      <w:r w:rsidR="00853A68">
        <w:rPr>
          <w:rFonts w:cstheme="minorHAnsi"/>
          <w:lang w:bidi="en-US"/>
        </w:rPr>
        <w:t>104</w:t>
      </w:r>
      <w:r w:rsidR="00E7369E" w:rsidRPr="008D0158">
        <w:rPr>
          <w:rFonts w:cstheme="minorHAnsi"/>
          <w:lang w:bidi="en-US"/>
        </w:rPr>
        <w:t>,</w:t>
      </w:r>
      <w:r w:rsidR="00853A68">
        <w:rPr>
          <w:rFonts w:cstheme="minorHAnsi"/>
          <w:lang w:bidi="en-US"/>
        </w:rPr>
        <w:t>913</w:t>
      </w:r>
      <w:r w:rsidR="00F1241A">
        <w:rPr>
          <w:rFonts w:cstheme="minorHAnsi"/>
          <w:lang w:bidi="en-US"/>
        </w:rPr>
        <w:t xml:space="preserve"> (48%</w:t>
      </w:r>
      <w:r w:rsidR="003263AE" w:rsidRPr="008D0158">
        <w:rPr>
          <w:rFonts w:cstheme="minorHAnsi"/>
          <w:lang w:bidi="en-US"/>
        </w:rPr>
        <w:t xml:space="preserve">) </w:t>
      </w:r>
      <w:r w:rsidRPr="008D0158">
        <w:rPr>
          <w:rFonts w:cstheme="minorHAnsi"/>
          <w:lang w:bidi="en-US"/>
        </w:rPr>
        <w:t xml:space="preserve">of funding </w:t>
      </w:r>
      <w:r w:rsidR="009E33CD" w:rsidRPr="008D0158">
        <w:rPr>
          <w:rFonts w:cstheme="minorHAnsi"/>
          <w:lang w:bidi="en-US"/>
        </w:rPr>
        <w:t>awarded</w:t>
      </w:r>
      <w:r w:rsidRPr="008D0158">
        <w:rPr>
          <w:rFonts w:cstheme="minorHAnsi"/>
          <w:lang w:bidi="en-US"/>
        </w:rPr>
        <w:t xml:space="preserve"> to </w:t>
      </w:r>
      <w:r w:rsidR="00A8773A">
        <w:rPr>
          <w:rFonts w:cstheme="minorHAnsi"/>
          <w:lang w:bidi="en-US"/>
        </w:rPr>
        <w:t>four</w:t>
      </w:r>
      <w:r w:rsidR="00A8773A" w:rsidRPr="008D0158">
        <w:rPr>
          <w:rFonts w:cstheme="minorHAnsi"/>
          <w:lang w:bidi="en-US"/>
        </w:rPr>
        <w:t xml:space="preserve"> </w:t>
      </w:r>
      <w:r w:rsidR="00853A68">
        <w:rPr>
          <w:rFonts w:cstheme="minorHAnsi"/>
          <w:lang w:bidi="en-US"/>
        </w:rPr>
        <w:t>Central Australia</w:t>
      </w:r>
      <w:r w:rsidRPr="008D0158">
        <w:rPr>
          <w:rFonts w:cstheme="minorHAnsi"/>
          <w:lang w:bidi="en-US"/>
        </w:rPr>
        <w:t xml:space="preserve"> projects </w:t>
      </w:r>
    </w:p>
    <w:p w14:paraId="39020D4A" w14:textId="3FDD8278" w:rsidR="00853A68" w:rsidRPr="008D0158" w:rsidRDefault="00853A68" w:rsidP="007660D4">
      <w:pPr>
        <w:pStyle w:val="ListParagraph"/>
        <w:numPr>
          <w:ilvl w:val="0"/>
          <w:numId w:val="9"/>
        </w:numPr>
        <w:spacing w:before="120" w:after="0"/>
        <w:ind w:left="357" w:hanging="357"/>
        <w:jc w:val="both"/>
        <w:rPr>
          <w:rFonts w:cs="Arial"/>
          <w:color w:val="000000"/>
        </w:rPr>
      </w:pPr>
      <w:r>
        <w:rPr>
          <w:rFonts w:cstheme="minorHAnsi"/>
          <w:lang w:bidi="en-US"/>
        </w:rPr>
        <w:t>$55,419</w:t>
      </w:r>
      <w:r w:rsidR="00F1241A">
        <w:rPr>
          <w:rFonts w:cstheme="minorHAnsi"/>
          <w:lang w:bidi="en-US"/>
        </w:rPr>
        <w:t xml:space="preserve"> (26%</w:t>
      </w:r>
      <w:r>
        <w:rPr>
          <w:rFonts w:cstheme="minorHAnsi"/>
          <w:lang w:bidi="en-US"/>
        </w:rPr>
        <w:t xml:space="preserve">) of funding awarded to </w:t>
      </w:r>
      <w:r w:rsidR="00DF3A0D">
        <w:rPr>
          <w:rFonts w:cstheme="minorHAnsi"/>
          <w:lang w:bidi="en-US"/>
        </w:rPr>
        <w:t>two</w:t>
      </w:r>
      <w:r>
        <w:rPr>
          <w:rFonts w:cstheme="minorHAnsi"/>
          <w:lang w:bidi="en-US"/>
        </w:rPr>
        <w:t xml:space="preserve"> Arafura</w:t>
      </w:r>
      <w:r w:rsidR="00DF3A0D">
        <w:rPr>
          <w:rFonts w:cstheme="minorHAnsi"/>
          <w:lang w:bidi="en-US"/>
        </w:rPr>
        <w:t>/Top End</w:t>
      </w:r>
      <w:r>
        <w:rPr>
          <w:rFonts w:cstheme="minorHAnsi"/>
          <w:lang w:bidi="en-US"/>
        </w:rPr>
        <w:t xml:space="preserve"> projects</w:t>
      </w:r>
    </w:p>
    <w:p w14:paraId="16FAF57F" w14:textId="72575FD4" w:rsidR="003263AE" w:rsidRPr="00853A68" w:rsidRDefault="003263AE" w:rsidP="007660D4">
      <w:pPr>
        <w:pStyle w:val="ListParagraph"/>
        <w:numPr>
          <w:ilvl w:val="0"/>
          <w:numId w:val="9"/>
        </w:numPr>
        <w:spacing w:before="120" w:after="0"/>
        <w:ind w:left="357" w:hanging="357"/>
        <w:jc w:val="both"/>
        <w:rPr>
          <w:rFonts w:cs="Arial"/>
          <w:color w:val="000000"/>
        </w:rPr>
      </w:pPr>
      <w:r w:rsidRPr="008D0158">
        <w:rPr>
          <w:rFonts w:cstheme="minorHAnsi"/>
          <w:lang w:bidi="en-US"/>
        </w:rPr>
        <w:t>$</w:t>
      </w:r>
      <w:r w:rsidR="00274826">
        <w:rPr>
          <w:rFonts w:cstheme="minorHAnsi"/>
          <w:lang w:bidi="en-US"/>
        </w:rPr>
        <w:t>36,5</w:t>
      </w:r>
      <w:r w:rsidR="00E7369E" w:rsidRPr="008D0158">
        <w:rPr>
          <w:rFonts w:cstheme="minorHAnsi"/>
          <w:lang w:bidi="en-US"/>
        </w:rPr>
        <w:t>0</w:t>
      </w:r>
      <w:r w:rsidRPr="008D0158">
        <w:rPr>
          <w:rFonts w:cstheme="minorHAnsi"/>
          <w:lang w:bidi="en-US"/>
        </w:rPr>
        <w:t>0</w:t>
      </w:r>
      <w:r w:rsidR="00F1241A">
        <w:rPr>
          <w:rFonts w:cstheme="minorHAnsi"/>
          <w:lang w:bidi="en-US"/>
        </w:rPr>
        <w:t xml:space="preserve"> (</w:t>
      </w:r>
      <w:r w:rsidR="00F1241A">
        <w:rPr>
          <w:rFonts w:cs="Arial"/>
          <w:color w:val="000000"/>
        </w:rPr>
        <w:t>17%</w:t>
      </w:r>
      <w:r w:rsidR="009E33CD" w:rsidRPr="008D0158">
        <w:rPr>
          <w:rFonts w:cstheme="minorHAnsi"/>
          <w:lang w:bidi="en-US"/>
        </w:rPr>
        <w:t>)</w:t>
      </w:r>
      <w:r w:rsidRPr="008D0158">
        <w:rPr>
          <w:rFonts w:cstheme="minorHAnsi"/>
          <w:lang w:bidi="en-US"/>
        </w:rPr>
        <w:t xml:space="preserve"> of funding </w:t>
      </w:r>
      <w:r w:rsidR="009E33CD" w:rsidRPr="008D0158">
        <w:rPr>
          <w:rFonts w:cstheme="minorHAnsi"/>
          <w:lang w:bidi="en-US"/>
        </w:rPr>
        <w:t>awarded to</w:t>
      </w:r>
      <w:r w:rsidRPr="008D0158">
        <w:rPr>
          <w:rFonts w:cstheme="minorHAnsi"/>
          <w:lang w:bidi="en-US"/>
        </w:rPr>
        <w:t xml:space="preserve"> </w:t>
      </w:r>
      <w:r w:rsidR="00DF3A0D">
        <w:rPr>
          <w:rFonts w:cstheme="minorHAnsi"/>
          <w:lang w:bidi="en-US"/>
        </w:rPr>
        <w:t>two</w:t>
      </w:r>
      <w:r w:rsidR="00DF3A0D" w:rsidRPr="008D0158">
        <w:rPr>
          <w:rFonts w:cstheme="minorHAnsi"/>
          <w:lang w:bidi="en-US"/>
        </w:rPr>
        <w:t xml:space="preserve"> </w:t>
      </w:r>
      <w:r w:rsidR="00274826">
        <w:rPr>
          <w:rFonts w:cstheme="minorHAnsi"/>
          <w:lang w:bidi="en-US"/>
        </w:rPr>
        <w:t>Greater Darwin</w:t>
      </w:r>
      <w:r w:rsidR="00E7369E" w:rsidRPr="008D0158">
        <w:rPr>
          <w:rFonts w:cstheme="minorHAnsi"/>
          <w:lang w:bidi="en-US"/>
        </w:rPr>
        <w:t xml:space="preserve"> project</w:t>
      </w:r>
      <w:r w:rsidR="00274826">
        <w:rPr>
          <w:rFonts w:cstheme="minorHAnsi"/>
          <w:lang w:bidi="en-US"/>
        </w:rPr>
        <w:t>s</w:t>
      </w:r>
    </w:p>
    <w:p w14:paraId="56C38D37" w14:textId="6317FB14" w:rsidR="00853A68" w:rsidRPr="00C02C22" w:rsidRDefault="00853A68" w:rsidP="007660D4">
      <w:pPr>
        <w:pStyle w:val="ListParagraph"/>
        <w:numPr>
          <w:ilvl w:val="0"/>
          <w:numId w:val="9"/>
        </w:numPr>
        <w:spacing w:before="120" w:after="0"/>
        <w:ind w:left="357" w:hanging="357"/>
        <w:jc w:val="both"/>
        <w:rPr>
          <w:rFonts w:cs="Arial"/>
          <w:color w:val="000000"/>
        </w:rPr>
      </w:pPr>
      <w:r>
        <w:rPr>
          <w:rFonts w:cstheme="minorHAnsi"/>
          <w:lang w:bidi="en-US"/>
        </w:rPr>
        <w:t>$20,362</w:t>
      </w:r>
      <w:r w:rsidR="00F1241A">
        <w:rPr>
          <w:rFonts w:cstheme="minorHAnsi"/>
          <w:lang w:bidi="en-US"/>
        </w:rPr>
        <w:t xml:space="preserve"> (9%</w:t>
      </w:r>
      <w:r>
        <w:rPr>
          <w:rFonts w:cstheme="minorHAnsi"/>
          <w:lang w:bidi="en-US"/>
        </w:rPr>
        <w:t xml:space="preserve">) of funding awarded to </w:t>
      </w:r>
      <w:r w:rsidR="00DF3A0D">
        <w:rPr>
          <w:rFonts w:cstheme="minorHAnsi"/>
          <w:lang w:bidi="en-US"/>
        </w:rPr>
        <w:t xml:space="preserve">one </w:t>
      </w:r>
      <w:r>
        <w:rPr>
          <w:rFonts w:cstheme="minorHAnsi"/>
          <w:lang w:bidi="en-US"/>
        </w:rPr>
        <w:t>Barkly project</w:t>
      </w:r>
    </w:p>
    <w:p w14:paraId="6C652FBF" w14:textId="3FD85C78" w:rsidR="00F1241A" w:rsidRPr="00C02C22" w:rsidRDefault="00F1241A" w:rsidP="007660D4">
      <w:pPr>
        <w:pStyle w:val="ListParagraph"/>
        <w:numPr>
          <w:ilvl w:val="0"/>
          <w:numId w:val="9"/>
        </w:numPr>
        <w:spacing w:before="120" w:after="0"/>
        <w:ind w:left="357" w:hanging="357"/>
        <w:jc w:val="both"/>
        <w:rPr>
          <w:rFonts w:cs="Arial"/>
          <w:color w:val="000000"/>
        </w:rPr>
      </w:pPr>
      <w:r>
        <w:rPr>
          <w:rFonts w:cstheme="minorHAnsi"/>
          <w:lang w:bidi="en-US"/>
        </w:rPr>
        <w:t>$</w:t>
      </w:r>
      <w:r w:rsidR="00440EDF">
        <w:rPr>
          <w:rFonts w:cstheme="minorHAnsi"/>
          <w:lang w:bidi="en-US"/>
        </w:rPr>
        <w:t>7</w:t>
      </w:r>
      <w:r>
        <w:rPr>
          <w:rFonts w:cstheme="minorHAnsi"/>
          <w:lang w:bidi="en-US"/>
        </w:rPr>
        <w:t>5,781 (</w:t>
      </w:r>
      <w:r w:rsidR="00440EDF">
        <w:rPr>
          <w:rFonts w:cstheme="minorHAnsi"/>
          <w:lang w:bidi="en-US"/>
        </w:rPr>
        <w:t>35</w:t>
      </w:r>
      <w:r>
        <w:rPr>
          <w:rFonts w:cstheme="minorHAnsi"/>
          <w:lang w:bidi="en-US"/>
        </w:rPr>
        <w:t>%) of funding awarded to support Aboriginal applicants</w:t>
      </w:r>
      <w:r w:rsidR="00440EDF">
        <w:rPr>
          <w:rFonts w:cstheme="minorHAnsi"/>
          <w:lang w:bidi="en-US"/>
        </w:rPr>
        <w:t xml:space="preserve"> or projects</w:t>
      </w:r>
    </w:p>
    <w:p w14:paraId="5FA04BEB" w14:textId="386FECDD" w:rsidR="00F1241A" w:rsidRPr="00F817BC" w:rsidRDefault="00F1241A" w:rsidP="007660D4">
      <w:pPr>
        <w:pStyle w:val="ListParagraph"/>
        <w:numPr>
          <w:ilvl w:val="0"/>
          <w:numId w:val="9"/>
        </w:numPr>
        <w:spacing w:before="120" w:after="0"/>
        <w:ind w:left="357" w:hanging="357"/>
        <w:jc w:val="both"/>
        <w:rPr>
          <w:rFonts w:cs="Arial"/>
          <w:color w:val="000000"/>
        </w:rPr>
      </w:pPr>
      <w:r>
        <w:rPr>
          <w:rFonts w:cstheme="minorHAnsi"/>
          <w:lang w:bidi="en-US"/>
        </w:rPr>
        <w:t>$61,862 (28%) of funding awarded to first time applicants</w:t>
      </w:r>
    </w:p>
    <w:p w14:paraId="77921844" w14:textId="2F25A6AE" w:rsidR="00257A1D" w:rsidRPr="00257A1D" w:rsidRDefault="00257A1D" w:rsidP="00257A1D">
      <w:pPr>
        <w:spacing w:before="120" w:after="0"/>
        <w:jc w:val="both"/>
        <w:rPr>
          <w:rFonts w:cs="Arial"/>
          <w:color w:val="000000"/>
        </w:rPr>
        <w:sectPr w:rsidR="00257A1D" w:rsidRPr="00257A1D" w:rsidSect="00DA1414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794" w:right="707" w:bottom="794" w:left="794" w:header="794" w:footer="373" w:gutter="0"/>
          <w:cols w:space="708"/>
          <w:titlePg/>
          <w:docGrid w:linePitch="360"/>
        </w:sectPr>
      </w:pPr>
    </w:p>
    <w:p w14:paraId="32BCE38F" w14:textId="16A0C6A2" w:rsidR="00406483" w:rsidRPr="008B2050" w:rsidRDefault="00F55A32" w:rsidP="008B2050">
      <w:r w:rsidRPr="00EA6833">
        <w:lastRenderedPageBreak/>
        <w:t>C</w:t>
      </w:r>
      <w:r w:rsidR="00C14090" w:rsidRPr="00EA6833">
        <w:t xml:space="preserve">losed </w:t>
      </w:r>
      <w:r w:rsidR="004936D7">
        <w:t>1</w:t>
      </w:r>
      <w:r w:rsidR="001D176E" w:rsidRPr="00EA6833">
        <w:t xml:space="preserve"> </w:t>
      </w:r>
      <w:r w:rsidR="004936D7">
        <w:t>November</w:t>
      </w:r>
      <w:r w:rsidR="001D176E" w:rsidRPr="00EA6833">
        <w:t xml:space="preserve"> 2021 for </w:t>
      </w:r>
      <w:r w:rsidR="00440EDF">
        <w:t>Regional Museums Support grants</w:t>
      </w:r>
      <w:r w:rsidR="007C2EE1">
        <w:t xml:space="preserve"> </w:t>
      </w:r>
      <w:r w:rsidR="001D176E" w:rsidRPr="00EA6833">
        <w:t>commencing from</w:t>
      </w:r>
      <w:r w:rsidR="00C14090" w:rsidRPr="00EA6833">
        <w:t xml:space="preserve"> </w:t>
      </w:r>
      <w:r w:rsidR="00440EDF">
        <w:t xml:space="preserve">20 </w:t>
      </w:r>
      <w:r w:rsidR="001D176E" w:rsidRPr="00EA6833">
        <w:t>December 2021</w:t>
      </w:r>
      <w:r w:rsidR="000870CF" w:rsidRPr="00EA6833">
        <w:t>.</w:t>
      </w:r>
    </w:p>
    <w:tbl>
      <w:tblPr>
        <w:tblW w:w="4976" w:type="pct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5"/>
        <w:gridCol w:w="9262"/>
        <w:gridCol w:w="1276"/>
        <w:gridCol w:w="1416"/>
      </w:tblGrid>
      <w:tr w:rsidR="00223CF4" w:rsidRPr="00406483" w14:paraId="750237C7" w14:textId="77777777" w:rsidTr="00C02C22">
        <w:trPr>
          <w:cantSplit/>
          <w:trHeight w:val="530"/>
          <w:tblHeader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72A158" w14:textId="6B851540" w:rsidR="00406483" w:rsidRPr="00406483" w:rsidRDefault="00406483" w:rsidP="00406483">
            <w:pPr>
              <w:spacing w:after="0"/>
              <w:jc w:val="center"/>
              <w:rPr>
                <w:rFonts w:cs="Arial"/>
                <w:b/>
                <w:color w:val="FFFFFF" w:themeColor="background1"/>
                <w:highlight w:val="darkBlue"/>
              </w:rPr>
            </w:pPr>
            <w:r w:rsidRPr="00406483">
              <w:rPr>
                <w:color w:val="FFFFFF" w:themeColor="background1"/>
                <w:highlight w:val="darkBlue"/>
              </w:rPr>
              <w:br w:type="page"/>
            </w:r>
            <w:r w:rsidR="00994059">
              <w:rPr>
                <w:rFonts w:eastAsia="Arial" w:cs="Arial"/>
                <w:b/>
                <w:color w:val="FFFFFF" w:themeColor="background1"/>
              </w:rPr>
              <w:t>Recipient</w:t>
            </w:r>
          </w:p>
        </w:tc>
        <w:tc>
          <w:tcPr>
            <w:tcW w:w="30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CFA5DD" w14:textId="77777777" w:rsidR="00406483" w:rsidRPr="00406483" w:rsidRDefault="00406483" w:rsidP="00C02C22">
            <w:pPr>
              <w:spacing w:after="0"/>
              <w:ind w:left="155"/>
              <w:rPr>
                <w:rFonts w:cs="Arial"/>
                <w:b/>
                <w:color w:val="FFFFFF" w:themeColor="background1"/>
              </w:rPr>
            </w:pPr>
            <w:r w:rsidRPr="00406483">
              <w:rPr>
                <w:rFonts w:eastAsia="Arial" w:cs="Arial"/>
                <w:b/>
                <w:color w:val="FFFFFF" w:themeColor="background1"/>
              </w:rPr>
              <w:t>Project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vAlign w:val="center"/>
          </w:tcPr>
          <w:p w14:paraId="22F3F48D" w14:textId="3923BEAA" w:rsidR="00406483" w:rsidRPr="00406483" w:rsidRDefault="00406483" w:rsidP="00406483">
            <w:pPr>
              <w:spacing w:after="0"/>
              <w:jc w:val="center"/>
              <w:rPr>
                <w:rFonts w:eastAsia="Arial" w:cs="Arial"/>
                <w:b/>
                <w:color w:val="FFFFFF" w:themeColor="background1"/>
              </w:rPr>
            </w:pPr>
            <w:r w:rsidRPr="00406483">
              <w:rPr>
                <w:rFonts w:eastAsia="Arial" w:cs="Arial"/>
                <w:b/>
                <w:color w:val="FFFFFF" w:themeColor="background1"/>
              </w:rPr>
              <w:t>Region</w:t>
            </w:r>
            <w:r w:rsidR="006748CC">
              <w:rPr>
                <w:rFonts w:eastAsia="Arial" w:cs="Arial"/>
                <w:b/>
                <w:color w:val="FFFFFF" w:themeColor="background1"/>
              </w:rPr>
              <w:t>*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F1F5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1AB799" w14:textId="5BF70C64" w:rsidR="00406483" w:rsidRPr="00406483" w:rsidRDefault="00406483" w:rsidP="00406483">
            <w:pPr>
              <w:spacing w:after="0"/>
              <w:jc w:val="center"/>
              <w:rPr>
                <w:rFonts w:cs="Arial"/>
                <w:b/>
                <w:color w:val="FFFFFF" w:themeColor="background1"/>
                <w:highlight w:val="darkBlue"/>
              </w:rPr>
            </w:pPr>
            <w:r w:rsidRPr="00406483">
              <w:rPr>
                <w:rFonts w:eastAsia="Arial" w:cs="Arial"/>
                <w:b/>
                <w:color w:val="FFFFFF" w:themeColor="background1"/>
              </w:rPr>
              <w:t>Funding Offered</w:t>
            </w:r>
          </w:p>
        </w:tc>
      </w:tr>
      <w:tr w:rsidR="00223CF4" w:rsidRPr="008D3A6C" w14:paraId="0B8DE08F" w14:textId="77777777" w:rsidTr="00C02C22">
        <w:trPr>
          <w:cantSplit/>
          <w:trHeight w:val="1316"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22CD45" w14:textId="0723793D" w:rsidR="00406483" w:rsidRPr="008D3A6C" w:rsidRDefault="00704DE3" w:rsidP="00C02C2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704DE3">
              <w:rPr>
                <w:rFonts w:asciiTheme="minorHAnsi" w:hAnsiTheme="minorHAnsi"/>
                <w:sz w:val="20"/>
                <w:szCs w:val="20"/>
              </w:rPr>
              <w:t>FRM Services Limited</w:t>
            </w:r>
          </w:p>
        </w:tc>
        <w:tc>
          <w:tcPr>
            <w:tcW w:w="30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16659" w14:textId="73EC0CA4" w:rsidR="00406483" w:rsidRPr="008D3A6C" w:rsidRDefault="00704DE3" w:rsidP="00C02C22">
            <w:pPr>
              <w:spacing w:after="120"/>
              <w:ind w:left="155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704DE3">
              <w:rPr>
                <w:rFonts w:asciiTheme="minorHAnsi" w:hAnsiTheme="minorHAnsi"/>
                <w:b/>
                <w:i/>
                <w:sz w:val="20"/>
                <w:szCs w:val="20"/>
              </w:rPr>
              <w:t>The Hermannsburg Historic Precinct Art and Portable Objects Collection: Management Guidelines, Training, and Workshop Gallery Brief</w:t>
            </w:r>
          </w:p>
          <w:p w14:paraId="64A98C64" w14:textId="229E7EFE" w:rsidR="00FD550A" w:rsidRDefault="004B05C3" w:rsidP="00C02C22">
            <w:pPr>
              <w:spacing w:after="120"/>
              <w:ind w:left="155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Facilitating</w:t>
            </w:r>
            <w:r w:rsidRPr="004B05C3">
              <w:rPr>
                <w:rFonts w:asciiTheme="minorHAnsi" w:hAnsiTheme="minorHAnsi"/>
                <w:i/>
                <w:sz w:val="20"/>
                <w:szCs w:val="20"/>
              </w:rPr>
              <w:t xml:space="preserve"> the preservation and management of the collections and provide training and mentorship to Western Arrernte people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in preventative conservation</w:t>
            </w:r>
            <w:r w:rsidR="008235DC" w:rsidRPr="008235DC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  <w:p w14:paraId="3030102B" w14:textId="4F703B14" w:rsidR="00FD550A" w:rsidRPr="00FD550A" w:rsidRDefault="004936D7" w:rsidP="00C02C22">
            <w:pPr>
              <w:spacing w:after="120"/>
              <w:ind w:left="15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Location</w:t>
            </w:r>
            <w:r w:rsidR="008235DC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4B05C3">
              <w:rPr>
                <w:rFonts w:asciiTheme="minorHAnsi" w:hAnsiTheme="minorHAnsi"/>
                <w:sz w:val="20"/>
                <w:szCs w:val="20"/>
              </w:rPr>
              <w:t>Hermannsburg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2875D" w14:textId="3B20D396" w:rsidR="00406483" w:rsidRPr="008D3A6C" w:rsidRDefault="004936D7" w:rsidP="00406483">
            <w:pPr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Central Australia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E8FF10" w14:textId="30524F5F" w:rsidR="00406483" w:rsidRPr="008D3A6C" w:rsidRDefault="004936D7" w:rsidP="00406483">
            <w:pPr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</w:t>
            </w:r>
            <w:r w:rsidR="00406483" w:rsidRPr="008D3A6C">
              <w:rPr>
                <w:rFonts w:asciiTheme="minorHAnsi" w:hAnsiTheme="minorHAnsi"/>
                <w:sz w:val="20"/>
                <w:szCs w:val="20"/>
              </w:rPr>
              <w:t>0,000</w:t>
            </w:r>
          </w:p>
        </w:tc>
      </w:tr>
      <w:tr w:rsidR="00223CF4" w:rsidRPr="008D3A6C" w14:paraId="4469151D" w14:textId="77777777" w:rsidTr="00C02C22">
        <w:trPr>
          <w:cantSplit/>
          <w:trHeight w:val="1076"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EC75F6" w14:textId="2512EEA2" w:rsidR="00406483" w:rsidRPr="008D3A6C" w:rsidRDefault="00704DE3" w:rsidP="00C02C2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704DE3">
              <w:rPr>
                <w:rFonts w:asciiTheme="minorHAnsi" w:hAnsiTheme="minorHAnsi"/>
                <w:sz w:val="20"/>
                <w:szCs w:val="20"/>
              </w:rPr>
              <w:t>Gundjeihmi Aboriginal Corporation</w:t>
            </w:r>
          </w:p>
        </w:tc>
        <w:tc>
          <w:tcPr>
            <w:tcW w:w="30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23FBB5" w14:textId="64E5ED9C" w:rsidR="00406483" w:rsidRPr="008D3A6C" w:rsidRDefault="00704DE3" w:rsidP="00C02C22">
            <w:pPr>
              <w:spacing w:after="120"/>
              <w:ind w:left="155"/>
              <w:rPr>
                <w:rFonts w:asciiTheme="minorHAnsi" w:eastAsia="Times New Roman" w:hAnsiTheme="minorHAnsi" w:cs="Arial"/>
                <w:b/>
                <w:i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b/>
                <w:i/>
                <w:color w:val="000000"/>
                <w:sz w:val="20"/>
                <w:szCs w:val="20"/>
                <w:lang w:eastAsia="en-AU"/>
              </w:rPr>
              <w:t>Marrawuddi Community Secure Storage Space</w:t>
            </w:r>
          </w:p>
          <w:p w14:paraId="48E3734A" w14:textId="57C74386" w:rsidR="00406483" w:rsidRDefault="00274826" w:rsidP="00C02C22">
            <w:pPr>
              <w:spacing w:after="120"/>
              <w:ind w:left="155"/>
              <w:rPr>
                <w:rFonts w:asciiTheme="minorHAnsi" w:eastAsia="Times New Roman" w:hAnsiTheme="minorHAnsi" w:cs="Arial"/>
                <w:i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i/>
                <w:color w:val="000000"/>
                <w:sz w:val="20"/>
                <w:szCs w:val="20"/>
                <w:lang w:eastAsia="en-AU"/>
              </w:rPr>
              <w:t>As part of Kakadu National Park, c</w:t>
            </w:r>
            <w:r w:rsidR="004B05C3">
              <w:rPr>
                <w:rFonts w:asciiTheme="minorHAnsi" w:eastAsia="Times New Roman" w:hAnsiTheme="minorHAnsi" w:cs="Arial"/>
                <w:i/>
                <w:color w:val="000000"/>
                <w:sz w:val="20"/>
                <w:szCs w:val="20"/>
                <w:lang w:eastAsia="en-AU"/>
              </w:rPr>
              <w:t>reat</w:t>
            </w:r>
            <w:r>
              <w:rPr>
                <w:rFonts w:asciiTheme="minorHAnsi" w:eastAsia="Times New Roman" w:hAnsiTheme="minorHAnsi" w:cs="Arial"/>
                <w:i/>
                <w:color w:val="000000"/>
                <w:sz w:val="20"/>
                <w:szCs w:val="20"/>
                <w:lang w:eastAsia="en-AU"/>
              </w:rPr>
              <w:t>e</w:t>
            </w:r>
            <w:r w:rsidR="004B05C3" w:rsidRPr="004B05C3">
              <w:rPr>
                <w:rFonts w:asciiTheme="minorHAnsi" w:eastAsia="Times New Roman" w:hAnsiTheme="minorHAnsi" w:cs="Arial"/>
                <w:i/>
                <w:color w:val="000000"/>
                <w:sz w:val="20"/>
                <w:szCs w:val="20"/>
                <w:lang w:eastAsia="en-AU"/>
              </w:rPr>
              <w:t xml:space="preserve"> a culturally appropriate, safe, secure, climate controlled solution for twenty boxes of repatriated 65,000 year old objects belonging to the cultural site of Madjedbebe of the Mirarr people</w:t>
            </w:r>
            <w:r w:rsidR="00406483" w:rsidRPr="00137F27">
              <w:rPr>
                <w:rFonts w:asciiTheme="minorHAnsi" w:eastAsia="Times New Roman" w:hAnsiTheme="minorHAnsi" w:cs="Arial"/>
                <w:i/>
                <w:color w:val="000000"/>
                <w:sz w:val="20"/>
                <w:szCs w:val="20"/>
                <w:lang w:eastAsia="en-AU"/>
              </w:rPr>
              <w:t>.</w:t>
            </w:r>
          </w:p>
          <w:p w14:paraId="7353D63A" w14:textId="0A351587" w:rsidR="00FD550A" w:rsidRPr="00BC1E34" w:rsidRDefault="00704DE3" w:rsidP="00C02C22">
            <w:pPr>
              <w:spacing w:after="120"/>
              <w:ind w:left="155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AU"/>
              </w:rPr>
              <w:t>Location</w:t>
            </w:r>
            <w:r w:rsidR="00BC1E34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AU"/>
              </w:rPr>
              <w:t xml:space="preserve">:  </w:t>
            </w:r>
            <w:r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en-AU"/>
              </w:rPr>
              <w:t>Jabiru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1208D" w14:textId="5D9529BA" w:rsidR="00406483" w:rsidRPr="008D3A6C" w:rsidRDefault="00704DE3" w:rsidP="00406483">
            <w:pPr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Arafura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4E6441" w14:textId="24422C02" w:rsidR="00406483" w:rsidRPr="008D3A6C" w:rsidRDefault="00406483" w:rsidP="004936D7">
            <w:pPr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D3A6C">
              <w:rPr>
                <w:rFonts w:asciiTheme="minorHAnsi" w:hAnsiTheme="minorHAnsi"/>
                <w:sz w:val="20"/>
                <w:szCs w:val="20"/>
              </w:rPr>
              <w:t>$</w:t>
            </w:r>
            <w:r w:rsidR="008235DC" w:rsidRPr="008D3A6C">
              <w:rPr>
                <w:rFonts w:asciiTheme="minorHAnsi" w:hAnsiTheme="minorHAnsi"/>
                <w:sz w:val="20"/>
                <w:szCs w:val="20"/>
              </w:rPr>
              <w:t>1</w:t>
            </w:r>
            <w:r w:rsidR="004936D7">
              <w:rPr>
                <w:rFonts w:asciiTheme="minorHAnsi" w:hAnsiTheme="minorHAnsi"/>
                <w:sz w:val="20"/>
                <w:szCs w:val="20"/>
              </w:rPr>
              <w:t>9</w:t>
            </w:r>
            <w:r w:rsidRPr="008D3A6C">
              <w:rPr>
                <w:rFonts w:asciiTheme="minorHAnsi" w:hAnsiTheme="minorHAnsi"/>
                <w:sz w:val="20"/>
                <w:szCs w:val="20"/>
              </w:rPr>
              <w:t>,</w:t>
            </w:r>
            <w:r w:rsidR="004936D7">
              <w:rPr>
                <w:rFonts w:asciiTheme="minorHAnsi" w:hAnsiTheme="minorHAnsi"/>
                <w:sz w:val="20"/>
                <w:szCs w:val="20"/>
              </w:rPr>
              <w:t>679</w:t>
            </w:r>
          </w:p>
        </w:tc>
      </w:tr>
      <w:tr w:rsidR="00223CF4" w:rsidRPr="008D3A6C" w14:paraId="29A0EB87" w14:textId="77777777" w:rsidTr="00C02C22">
        <w:trPr>
          <w:cantSplit/>
          <w:trHeight w:val="343"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5BCAFC" w14:textId="21211837" w:rsidR="00406483" w:rsidRPr="008D3A6C" w:rsidRDefault="00704DE3" w:rsidP="00C02C22">
            <w:pPr>
              <w:spacing w:before="24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704DE3">
              <w:rPr>
                <w:rFonts w:asciiTheme="minorHAnsi" w:hAnsiTheme="minorHAnsi"/>
                <w:sz w:val="20"/>
                <w:szCs w:val="20"/>
              </w:rPr>
              <w:t>Arlpwe Artists Aboriginal Corporation</w:t>
            </w:r>
          </w:p>
        </w:tc>
        <w:tc>
          <w:tcPr>
            <w:tcW w:w="30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DE0452" w14:textId="7C3C4E87" w:rsidR="00406483" w:rsidRDefault="00440EDF" w:rsidP="00C02C22">
            <w:pPr>
              <w:spacing w:after="120"/>
              <w:ind w:left="155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40EDF">
              <w:rPr>
                <w:rFonts w:asciiTheme="minorHAnsi" w:hAnsiTheme="minorHAnsi"/>
                <w:b/>
                <w:i/>
                <w:sz w:val="20"/>
                <w:szCs w:val="20"/>
              </w:rPr>
              <w:t>Arlpwe Art and Cultural Centre Museum and Keeping Place Revitalisation</w:t>
            </w:r>
            <w:r w:rsidR="004B05C3">
              <w:rPr>
                <w:rFonts w:asciiTheme="minorHAnsi" w:eastAsia="Times New Roman" w:hAnsiTheme="minorHAnsi" w:cs="Arial"/>
                <w:i/>
                <w:color w:val="000000"/>
                <w:sz w:val="20"/>
                <w:szCs w:val="20"/>
                <w:lang w:eastAsia="en-AU"/>
              </w:rPr>
              <w:t>Creating</w:t>
            </w:r>
            <w:r w:rsidR="004B05C3" w:rsidRPr="004B05C3">
              <w:rPr>
                <w:rFonts w:asciiTheme="minorHAnsi" w:eastAsia="Times New Roman" w:hAnsiTheme="minorHAnsi" w:cs="Arial"/>
                <w:i/>
                <w:color w:val="000000"/>
                <w:sz w:val="20"/>
                <w:szCs w:val="20"/>
                <w:lang w:eastAsia="en-AU"/>
              </w:rPr>
              <w:t xml:space="preserve"> a high-quality cultural experience for visitors, community members and Traditional Custodians by upgrading key spaces in the Ar</w:t>
            </w:r>
            <w:r w:rsidR="004B05C3">
              <w:rPr>
                <w:rFonts w:asciiTheme="minorHAnsi" w:eastAsia="Times New Roman" w:hAnsiTheme="minorHAnsi" w:cs="Arial"/>
                <w:i/>
                <w:color w:val="000000"/>
                <w:sz w:val="20"/>
                <w:szCs w:val="20"/>
                <w:lang w:eastAsia="en-AU"/>
              </w:rPr>
              <w:t>lpwe</w:t>
            </w:r>
            <w:r w:rsidR="004B05C3" w:rsidRPr="004B05C3">
              <w:rPr>
                <w:rFonts w:asciiTheme="minorHAnsi" w:eastAsia="Times New Roman" w:hAnsiTheme="minorHAnsi" w:cs="Arial"/>
                <w:i/>
                <w:color w:val="000000"/>
                <w:sz w:val="20"/>
                <w:szCs w:val="20"/>
                <w:lang w:eastAsia="en-AU"/>
              </w:rPr>
              <w:t xml:space="preserve"> and Culture Centre</w:t>
            </w:r>
            <w:r w:rsidR="00406483" w:rsidRPr="00593BE7">
              <w:rPr>
                <w:rFonts w:asciiTheme="minorHAnsi" w:hAnsiTheme="minorHAnsi"/>
                <w:b/>
                <w:i/>
                <w:sz w:val="20"/>
                <w:szCs w:val="20"/>
              </w:rPr>
              <w:t>.</w:t>
            </w:r>
          </w:p>
          <w:p w14:paraId="00FC269F" w14:textId="3C70B74D" w:rsidR="004316B2" w:rsidRPr="004316B2" w:rsidRDefault="004B05C3" w:rsidP="00C02C22">
            <w:pPr>
              <w:spacing w:after="120"/>
              <w:ind w:left="15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Location</w:t>
            </w:r>
            <w:r w:rsidR="004316B2" w:rsidRPr="004316B2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r>
              <w:rPr>
                <w:rFonts w:asciiTheme="minorHAnsi" w:hAnsiTheme="minorHAnsi"/>
                <w:sz w:val="20"/>
                <w:szCs w:val="20"/>
              </w:rPr>
              <w:t>Ali Curung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74648" w14:textId="7AC9E4D9" w:rsidR="00406483" w:rsidRPr="008D3A6C" w:rsidRDefault="004936D7" w:rsidP="00406483">
            <w:pPr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Barkly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62493F" w14:textId="62EF23EE" w:rsidR="00406483" w:rsidRPr="008D3A6C" w:rsidRDefault="00406483" w:rsidP="004936D7">
            <w:pPr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D3A6C">
              <w:rPr>
                <w:rFonts w:asciiTheme="minorHAnsi" w:hAnsiTheme="minorHAnsi"/>
                <w:sz w:val="20"/>
                <w:szCs w:val="20"/>
              </w:rPr>
              <w:t>$</w:t>
            </w:r>
            <w:r w:rsidR="008235DC">
              <w:rPr>
                <w:rFonts w:asciiTheme="minorHAnsi" w:hAnsiTheme="minorHAnsi"/>
                <w:sz w:val="20"/>
                <w:szCs w:val="20"/>
              </w:rPr>
              <w:t>20</w:t>
            </w:r>
            <w:r w:rsidRPr="008D3A6C">
              <w:rPr>
                <w:rFonts w:asciiTheme="minorHAnsi" w:hAnsiTheme="minorHAnsi"/>
                <w:sz w:val="20"/>
                <w:szCs w:val="20"/>
              </w:rPr>
              <w:t>,</w:t>
            </w:r>
            <w:r w:rsidR="004936D7">
              <w:rPr>
                <w:rFonts w:asciiTheme="minorHAnsi" w:hAnsiTheme="minorHAnsi"/>
                <w:sz w:val="20"/>
                <w:szCs w:val="20"/>
              </w:rPr>
              <w:t>362</w:t>
            </w:r>
          </w:p>
        </w:tc>
      </w:tr>
      <w:tr w:rsidR="00223CF4" w:rsidRPr="008D3A6C" w14:paraId="736AB997" w14:textId="77777777" w:rsidTr="00C02C22">
        <w:trPr>
          <w:cantSplit/>
          <w:trHeight w:val="343"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4E96BE" w14:textId="17BB774D" w:rsidR="004936D7" w:rsidRDefault="00704DE3" w:rsidP="00C02C2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9D3517">
              <w:rPr>
                <w:rFonts w:asciiTheme="minorHAnsi" w:hAnsiTheme="minorHAnsi" w:cs="Arial"/>
                <w:sz w:val="20"/>
              </w:rPr>
              <w:t>Women's Museum of Australia Incorporated</w:t>
            </w:r>
          </w:p>
        </w:tc>
        <w:tc>
          <w:tcPr>
            <w:tcW w:w="30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AB03E3" w14:textId="77777777" w:rsidR="004936D7" w:rsidRDefault="004B05C3" w:rsidP="00C02C22">
            <w:pPr>
              <w:spacing w:after="120"/>
              <w:ind w:left="155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B05C3">
              <w:rPr>
                <w:rFonts w:asciiTheme="minorHAnsi" w:hAnsiTheme="minorHAnsi"/>
                <w:b/>
                <w:i/>
                <w:sz w:val="20"/>
                <w:szCs w:val="20"/>
              </w:rPr>
              <w:t>Improvements to Main Exhibition Hall</w:t>
            </w:r>
          </w:p>
          <w:p w14:paraId="2FEFD5E9" w14:textId="77777777" w:rsidR="004B05C3" w:rsidRDefault="007B3B2D" w:rsidP="00C02C22">
            <w:pPr>
              <w:spacing w:after="120"/>
              <w:ind w:left="155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r w:rsidRPr="007B3B2D">
              <w:rPr>
                <w:rFonts w:asciiTheme="minorHAnsi" w:hAnsiTheme="minorHAnsi"/>
                <w:i/>
                <w:sz w:val="20"/>
                <w:szCs w:val="20"/>
              </w:rPr>
              <w:t>nstall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ing</w:t>
            </w:r>
            <w:r w:rsidRPr="007B3B2D">
              <w:rPr>
                <w:rFonts w:asciiTheme="minorHAnsi" w:hAnsiTheme="minorHAnsi"/>
                <w:i/>
                <w:sz w:val="20"/>
                <w:szCs w:val="20"/>
              </w:rPr>
              <w:t xml:space="preserve"> a theatrette and digitisation of historic recordings. In addition to restore and preserve two significant murals.</w:t>
            </w:r>
          </w:p>
          <w:p w14:paraId="27F9E339" w14:textId="0498ECDF" w:rsidR="007B3B2D" w:rsidRPr="007B3B2D" w:rsidRDefault="007B3B2D" w:rsidP="00C02C22">
            <w:pPr>
              <w:spacing w:after="120"/>
              <w:ind w:left="15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Location: Alice Springs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8EC046" w14:textId="43E6ADED" w:rsidR="004936D7" w:rsidRDefault="004936D7" w:rsidP="00406483">
            <w:pPr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Central Australia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730A9B" w14:textId="6F12F8BD" w:rsidR="004936D7" w:rsidRPr="008D3A6C" w:rsidRDefault="004936D7" w:rsidP="00406483">
            <w:pPr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$25,213</w:t>
            </w:r>
          </w:p>
        </w:tc>
      </w:tr>
      <w:tr w:rsidR="00223CF4" w:rsidRPr="008D3A6C" w14:paraId="0B1E83F6" w14:textId="77777777" w:rsidTr="00C02C22">
        <w:trPr>
          <w:cantSplit/>
          <w:trHeight w:val="343"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5EDB87" w14:textId="73ADE2EA" w:rsidR="004936D7" w:rsidRDefault="004B05C3" w:rsidP="00C02C2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B05C3">
              <w:rPr>
                <w:rFonts w:asciiTheme="minorHAnsi" w:hAnsiTheme="minorHAnsi"/>
                <w:sz w:val="20"/>
                <w:szCs w:val="20"/>
              </w:rPr>
              <w:t>Bawinanga Aboriginal Corporation</w:t>
            </w:r>
          </w:p>
        </w:tc>
        <w:tc>
          <w:tcPr>
            <w:tcW w:w="30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86176F" w14:textId="77777777" w:rsidR="004936D7" w:rsidRDefault="004B05C3" w:rsidP="00C02C22">
            <w:pPr>
              <w:spacing w:after="120"/>
              <w:ind w:left="155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B05C3">
              <w:rPr>
                <w:rFonts w:asciiTheme="minorHAnsi" w:hAnsiTheme="minorHAnsi"/>
                <w:b/>
                <w:i/>
                <w:sz w:val="20"/>
                <w:szCs w:val="20"/>
              </w:rPr>
              <w:t>Djomi museum upgrade</w:t>
            </w:r>
          </w:p>
          <w:p w14:paraId="333E2ED5" w14:textId="77777777" w:rsidR="007B3B2D" w:rsidRDefault="007B3B2D" w:rsidP="00C02C22">
            <w:pPr>
              <w:spacing w:after="120"/>
              <w:ind w:left="155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Enhancing</w:t>
            </w:r>
            <w:r w:rsidRPr="007B3B2D">
              <w:rPr>
                <w:rFonts w:asciiTheme="minorHAnsi" w:hAnsiTheme="minorHAnsi"/>
                <w:i/>
                <w:sz w:val="20"/>
                <w:szCs w:val="20"/>
              </w:rPr>
              <w:t xml:space="preserve"> the Djomi Museum visitor experience by providing an audio option alongside the new visual interpretative signage to improve accessibility. In addition, installing new de-humidifiers and tester to protect the valuable cultural collection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  <w:p w14:paraId="3218A5AE" w14:textId="19148645" w:rsidR="007B3B2D" w:rsidRPr="007B3B2D" w:rsidRDefault="007B3B2D" w:rsidP="00C02C22">
            <w:pPr>
              <w:spacing w:after="120"/>
              <w:ind w:left="15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Location: </w:t>
            </w:r>
            <w:r w:rsidR="00274826">
              <w:rPr>
                <w:rFonts w:asciiTheme="minorHAnsi" w:hAnsiTheme="minorHAnsi"/>
                <w:sz w:val="20"/>
                <w:szCs w:val="20"/>
              </w:rPr>
              <w:t>Maningrida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98E3AB" w14:textId="4CB6475E" w:rsidR="004936D7" w:rsidRDefault="004936D7" w:rsidP="00406483">
            <w:pPr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Arafura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6300B1" w14:textId="1E837C6F" w:rsidR="004936D7" w:rsidRPr="008D3A6C" w:rsidRDefault="004936D7" w:rsidP="00406483">
            <w:pPr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$35,740</w:t>
            </w:r>
          </w:p>
        </w:tc>
      </w:tr>
      <w:tr w:rsidR="00223CF4" w:rsidRPr="008D3A6C" w14:paraId="227E539D" w14:textId="77777777" w:rsidTr="00C02C22">
        <w:trPr>
          <w:cantSplit/>
          <w:trHeight w:val="343"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B918EF" w14:textId="0D6E81DE" w:rsidR="004936D7" w:rsidRDefault="004B05C3" w:rsidP="00C02C2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B05C3">
              <w:rPr>
                <w:rFonts w:asciiTheme="minorHAnsi" w:hAnsiTheme="minorHAnsi"/>
                <w:sz w:val="20"/>
                <w:szCs w:val="20"/>
              </w:rPr>
              <w:lastRenderedPageBreak/>
              <w:t>Royal Australian Artillery Association (Northern Territory) Incorporated</w:t>
            </w:r>
          </w:p>
        </w:tc>
        <w:tc>
          <w:tcPr>
            <w:tcW w:w="30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76E46E" w14:textId="77777777" w:rsidR="004936D7" w:rsidRDefault="004B05C3" w:rsidP="00C02C22">
            <w:pPr>
              <w:spacing w:after="120"/>
              <w:ind w:left="155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B05C3">
              <w:rPr>
                <w:rFonts w:asciiTheme="minorHAnsi" w:hAnsiTheme="minorHAnsi"/>
                <w:b/>
                <w:i/>
                <w:sz w:val="20"/>
                <w:szCs w:val="20"/>
              </w:rPr>
              <w:t>Construction of Bailey Bridge Exhibit</w:t>
            </w:r>
          </w:p>
          <w:p w14:paraId="69033F3C" w14:textId="6EDE4EC4" w:rsidR="007B3B2D" w:rsidRDefault="007B3B2D" w:rsidP="00C02C22">
            <w:pPr>
              <w:spacing w:after="120"/>
              <w:ind w:left="155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Assembling</w:t>
            </w:r>
            <w:r w:rsidRPr="007B3B2D">
              <w:rPr>
                <w:rFonts w:asciiTheme="minorHAnsi" w:hAnsiTheme="minorHAnsi"/>
                <w:i/>
                <w:sz w:val="20"/>
                <w:szCs w:val="20"/>
              </w:rPr>
              <w:t xml:space="preserve"> two bridge spans to enable visitors to walk across and view interactive exhibits on one, while the other will exhibit a 1960s Australian Army truck with Vietnam War provenance</w:t>
            </w:r>
            <w:r w:rsidR="00274826">
              <w:rPr>
                <w:rFonts w:asciiTheme="minorHAnsi" w:hAnsiTheme="minorHAnsi"/>
                <w:i/>
                <w:sz w:val="20"/>
                <w:szCs w:val="20"/>
              </w:rPr>
              <w:t xml:space="preserve"> at the Darwin Military Museum</w:t>
            </w:r>
            <w:r w:rsidRPr="007B3B2D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  <w:p w14:paraId="53FE54E0" w14:textId="02D159DC" w:rsidR="007B3B2D" w:rsidRPr="007B3B2D" w:rsidRDefault="007B3B2D" w:rsidP="00C02C22">
            <w:pPr>
              <w:spacing w:after="120"/>
              <w:ind w:left="15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Location: </w:t>
            </w:r>
            <w:r w:rsidR="00274826">
              <w:rPr>
                <w:rFonts w:asciiTheme="minorHAnsi" w:hAnsiTheme="minorHAnsi"/>
                <w:sz w:val="20"/>
                <w:szCs w:val="20"/>
              </w:rPr>
              <w:t>East Point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AFD39" w14:textId="6469412A" w:rsidR="004936D7" w:rsidRDefault="004936D7" w:rsidP="00406483">
            <w:pPr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Greater Darwin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A16A78" w14:textId="622C390D" w:rsidR="004936D7" w:rsidRPr="008D3A6C" w:rsidRDefault="004936D7" w:rsidP="00406483">
            <w:pPr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$18,500</w:t>
            </w:r>
          </w:p>
        </w:tc>
      </w:tr>
      <w:tr w:rsidR="00223CF4" w:rsidRPr="008D3A6C" w14:paraId="5F395608" w14:textId="77777777" w:rsidTr="00C02C22">
        <w:trPr>
          <w:cantSplit/>
          <w:trHeight w:val="343"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2B7D29" w14:textId="7B4772F3" w:rsidR="004936D7" w:rsidRDefault="004B05C3" w:rsidP="00C02C2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B05C3">
              <w:rPr>
                <w:rFonts w:asciiTheme="minorHAnsi" w:hAnsiTheme="minorHAnsi"/>
                <w:sz w:val="20"/>
                <w:szCs w:val="20"/>
              </w:rPr>
              <w:t>Aviation Historical Society of the NT Inc</w:t>
            </w:r>
            <w:r w:rsidR="00440EDF">
              <w:rPr>
                <w:rFonts w:asciiTheme="minorHAnsi" w:hAnsiTheme="minorHAnsi"/>
                <w:sz w:val="20"/>
                <w:szCs w:val="20"/>
              </w:rPr>
              <w:t>orporated</w:t>
            </w:r>
          </w:p>
        </w:tc>
        <w:tc>
          <w:tcPr>
            <w:tcW w:w="30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2980DF" w14:textId="77777777" w:rsidR="004936D7" w:rsidRDefault="004B05C3" w:rsidP="00C02C22">
            <w:pPr>
              <w:spacing w:after="120"/>
              <w:ind w:left="155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B05C3">
              <w:rPr>
                <w:rFonts w:asciiTheme="minorHAnsi" w:hAnsiTheme="minorHAnsi"/>
                <w:b/>
                <w:i/>
                <w:sz w:val="20"/>
                <w:szCs w:val="20"/>
              </w:rPr>
              <w:t>Women in Aviation display</w:t>
            </w:r>
          </w:p>
          <w:p w14:paraId="2DFC4EF4" w14:textId="77777777" w:rsidR="007B3B2D" w:rsidRDefault="007B3B2D" w:rsidP="00C02C22">
            <w:pPr>
              <w:spacing w:after="120"/>
              <w:ind w:left="155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Creating</w:t>
            </w:r>
            <w:r w:rsidRPr="007B3B2D">
              <w:rPr>
                <w:rFonts w:asciiTheme="minorHAnsi" w:hAnsiTheme="minorHAnsi"/>
                <w:i/>
                <w:sz w:val="20"/>
                <w:szCs w:val="20"/>
              </w:rPr>
              <w:t xml:space="preserve"> a new interpretive display highlighting Northern Territory women in aviation to educate visitors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at the Darwin Aviation Museum. In addition, </w:t>
            </w:r>
            <w:r w:rsidRPr="007B3B2D">
              <w:rPr>
                <w:rFonts w:asciiTheme="minorHAnsi" w:hAnsiTheme="minorHAnsi"/>
                <w:i/>
                <w:sz w:val="20"/>
                <w:szCs w:val="20"/>
              </w:rPr>
              <w:t>to compliment the Great Air Race Centenary display.</w:t>
            </w:r>
          </w:p>
          <w:p w14:paraId="1E6D4B90" w14:textId="383CD6B6" w:rsidR="007B3B2D" w:rsidRPr="007B3B2D" w:rsidRDefault="007B3B2D" w:rsidP="00C02C22">
            <w:pPr>
              <w:spacing w:after="120"/>
              <w:ind w:left="15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Location:</w:t>
            </w:r>
            <w:r w:rsidR="00274826">
              <w:rPr>
                <w:rFonts w:asciiTheme="minorHAnsi" w:hAnsiTheme="minorHAnsi"/>
                <w:sz w:val="20"/>
                <w:szCs w:val="20"/>
              </w:rPr>
              <w:t xml:space="preserve"> Darwin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F89998" w14:textId="5B7C79D1" w:rsidR="004936D7" w:rsidRDefault="004936D7" w:rsidP="00406483">
            <w:pPr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Greater Darwin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294499" w14:textId="20A0B17E" w:rsidR="004936D7" w:rsidRPr="008D3A6C" w:rsidRDefault="004936D7" w:rsidP="00406483">
            <w:pPr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$18,000</w:t>
            </w:r>
          </w:p>
        </w:tc>
      </w:tr>
      <w:tr w:rsidR="00223CF4" w:rsidRPr="008D3A6C" w14:paraId="6C4A1DAC" w14:textId="77777777" w:rsidTr="00C02C22">
        <w:trPr>
          <w:cantSplit/>
          <w:trHeight w:val="343"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A65071" w14:textId="61B894C4" w:rsidR="004936D7" w:rsidRDefault="007B3B2D" w:rsidP="00C02C2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7B3B2D">
              <w:rPr>
                <w:rFonts w:asciiTheme="minorHAnsi" w:hAnsiTheme="minorHAnsi"/>
                <w:sz w:val="20"/>
                <w:szCs w:val="20"/>
              </w:rPr>
              <w:t>Alice Springs Meeting Place Foundation Ltd</w:t>
            </w:r>
          </w:p>
        </w:tc>
        <w:tc>
          <w:tcPr>
            <w:tcW w:w="30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F6DD1C" w14:textId="77777777" w:rsidR="004936D7" w:rsidRDefault="004B05C3" w:rsidP="00C02C22">
            <w:pPr>
              <w:spacing w:after="120"/>
              <w:ind w:left="155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B05C3">
              <w:rPr>
                <w:rFonts w:asciiTheme="minorHAnsi" w:hAnsiTheme="minorHAnsi"/>
                <w:b/>
                <w:i/>
                <w:sz w:val="20"/>
                <w:szCs w:val="20"/>
              </w:rPr>
              <w:t>Two Stories One Town</w:t>
            </w:r>
          </w:p>
          <w:p w14:paraId="30F867B6" w14:textId="77777777" w:rsidR="007B3B2D" w:rsidRDefault="007B3B2D" w:rsidP="00C02C22">
            <w:pPr>
              <w:spacing w:after="120"/>
              <w:ind w:left="155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</w:t>
            </w:r>
            <w:r w:rsidRPr="007B3B2D">
              <w:rPr>
                <w:rFonts w:asciiTheme="minorHAnsi" w:hAnsiTheme="minorHAnsi"/>
                <w:i/>
                <w:sz w:val="20"/>
                <w:szCs w:val="20"/>
              </w:rPr>
              <w:t>evelop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ing</w:t>
            </w:r>
            <w:r w:rsidRPr="007B3B2D">
              <w:rPr>
                <w:rFonts w:asciiTheme="minorHAnsi" w:hAnsiTheme="minorHAnsi"/>
                <w:i/>
                <w:sz w:val="20"/>
                <w:szCs w:val="20"/>
              </w:rPr>
              <w:t xml:space="preserve"> a strategic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curatorial </w:t>
            </w:r>
            <w:r w:rsidRPr="007B3B2D">
              <w:rPr>
                <w:rFonts w:asciiTheme="minorHAnsi" w:hAnsiTheme="minorHAnsi"/>
                <w:i/>
                <w:sz w:val="20"/>
                <w:szCs w:val="20"/>
              </w:rPr>
              <w:t>plan to present a story from a settler perspective and another story from an Aboriginal perspective.</w:t>
            </w:r>
          </w:p>
          <w:p w14:paraId="4868C93B" w14:textId="5D4B26BE" w:rsidR="007B3B2D" w:rsidRPr="007B3B2D" w:rsidRDefault="007B3B2D" w:rsidP="00C02C22">
            <w:pPr>
              <w:spacing w:after="120"/>
              <w:ind w:left="15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Location:</w:t>
            </w:r>
            <w:r w:rsidR="00274826">
              <w:rPr>
                <w:rFonts w:asciiTheme="minorHAnsi" w:hAnsiTheme="minorHAnsi"/>
                <w:sz w:val="20"/>
                <w:szCs w:val="20"/>
              </w:rPr>
              <w:t xml:space="preserve"> Alice Springs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CAF87" w14:textId="1576B354" w:rsidR="004936D7" w:rsidRDefault="004936D7" w:rsidP="00406483">
            <w:pPr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Central Australia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E6B8BD" w14:textId="13A50B49" w:rsidR="004936D7" w:rsidRPr="008D3A6C" w:rsidRDefault="004936D7" w:rsidP="00406483">
            <w:pPr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</w:t>
            </w:r>
            <w:r w:rsidR="00704DE3">
              <w:rPr>
                <w:rFonts w:asciiTheme="minorHAnsi" w:hAnsiTheme="minorHAnsi"/>
                <w:sz w:val="20"/>
                <w:szCs w:val="20"/>
              </w:rPr>
              <w:t>23,000</w:t>
            </w:r>
          </w:p>
        </w:tc>
      </w:tr>
      <w:tr w:rsidR="00223CF4" w:rsidRPr="008D3A6C" w14:paraId="0346FA5E" w14:textId="77777777" w:rsidTr="00C02C22">
        <w:trPr>
          <w:cantSplit/>
          <w:trHeight w:val="343"/>
        </w:trPr>
        <w:tc>
          <w:tcPr>
            <w:tcW w:w="10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26148B7" w14:textId="6B8D6CDA" w:rsidR="004936D7" w:rsidRDefault="007B3B2D" w:rsidP="00C02C22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7B3B2D">
              <w:rPr>
                <w:rFonts w:asciiTheme="minorHAnsi" w:hAnsiTheme="minorHAnsi"/>
                <w:sz w:val="20"/>
                <w:szCs w:val="20"/>
              </w:rPr>
              <w:t>The Road Transport Historical Society Inc</w:t>
            </w:r>
            <w:r w:rsidR="00440EDF">
              <w:rPr>
                <w:rFonts w:asciiTheme="minorHAnsi" w:hAnsiTheme="minorHAnsi"/>
                <w:sz w:val="20"/>
                <w:szCs w:val="20"/>
              </w:rPr>
              <w:t>orporated</w:t>
            </w:r>
          </w:p>
        </w:tc>
        <w:tc>
          <w:tcPr>
            <w:tcW w:w="30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CD7A15" w14:textId="309D8DF3" w:rsidR="004936D7" w:rsidRDefault="004B05C3" w:rsidP="00C02C22">
            <w:pPr>
              <w:spacing w:after="120"/>
              <w:ind w:left="155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4B05C3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Ghan Museum Display </w:t>
            </w:r>
          </w:p>
          <w:p w14:paraId="20AF176B" w14:textId="275B7553" w:rsidR="007B3B2D" w:rsidRDefault="007B3B2D" w:rsidP="00C02C22">
            <w:pPr>
              <w:spacing w:after="120"/>
              <w:ind w:left="155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Preserving</w:t>
            </w:r>
            <w:r w:rsidRPr="007B3B2D">
              <w:rPr>
                <w:rFonts w:asciiTheme="minorHAnsi" w:hAnsiTheme="minorHAnsi"/>
                <w:i/>
                <w:sz w:val="20"/>
                <w:szCs w:val="20"/>
              </w:rPr>
              <w:t xml:space="preserve"> Ghan Train heritage by having a model train display around the Ghan Museum Hall.</w:t>
            </w:r>
          </w:p>
          <w:p w14:paraId="192F90CA" w14:textId="2EB16849" w:rsidR="007B3B2D" w:rsidRPr="007B3B2D" w:rsidRDefault="007B3B2D" w:rsidP="00C02C22">
            <w:pPr>
              <w:spacing w:after="120"/>
              <w:ind w:left="15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Location:</w:t>
            </w:r>
            <w:r w:rsidR="00274826">
              <w:rPr>
                <w:rFonts w:asciiTheme="minorHAnsi" w:hAnsiTheme="minorHAnsi"/>
                <w:sz w:val="20"/>
                <w:szCs w:val="20"/>
              </w:rPr>
              <w:t xml:space="preserve"> Alice Springs</w:t>
            </w:r>
          </w:p>
        </w:tc>
        <w:tc>
          <w:tcPr>
            <w:tcW w:w="42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2560C" w14:textId="0B963FD8" w:rsidR="004936D7" w:rsidRDefault="00704DE3" w:rsidP="00406483">
            <w:pPr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Central Australia</w:t>
            </w:r>
          </w:p>
        </w:tc>
        <w:tc>
          <w:tcPr>
            <w:tcW w:w="46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3BDAD5" w14:textId="3C802822" w:rsidR="004936D7" w:rsidRPr="008D3A6C" w:rsidRDefault="00704DE3" w:rsidP="00406483">
            <w:pPr>
              <w:ind w:right="257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$6,700</w:t>
            </w:r>
          </w:p>
        </w:tc>
      </w:tr>
    </w:tbl>
    <w:p w14:paraId="0F182975" w14:textId="77777777" w:rsidR="006748CC" w:rsidRDefault="006748CC" w:rsidP="006748CC"/>
    <w:p w14:paraId="38389651" w14:textId="12457EA5" w:rsidR="006748CC" w:rsidRPr="006748CC" w:rsidRDefault="006748CC" w:rsidP="006748CC">
      <w:pPr>
        <w:rPr>
          <w:b/>
          <w:i/>
        </w:rPr>
      </w:pPr>
      <w:r w:rsidRPr="006748CC">
        <w:rPr>
          <w:b/>
          <w:i/>
        </w:rPr>
        <w:t>*Regions align with the Territory Families, Housing and Communities service delivery regions and regional boundaries</w:t>
      </w:r>
    </w:p>
    <w:sectPr w:rsidR="006748CC" w:rsidRPr="006748CC" w:rsidSect="00154581">
      <w:pgSz w:w="16838" w:h="11906" w:orient="landscape" w:code="9"/>
      <w:pgMar w:top="794" w:right="794" w:bottom="568" w:left="794" w:header="794" w:footer="1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254A5" w14:textId="77777777" w:rsidR="00772986" w:rsidRDefault="00772986" w:rsidP="007332FF">
      <w:r>
        <w:separator/>
      </w:r>
    </w:p>
  </w:endnote>
  <w:endnote w:type="continuationSeparator" w:id="0">
    <w:p w14:paraId="4CB71289" w14:textId="77777777" w:rsidR="00772986" w:rsidRDefault="00772986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AF47F9" w:rsidRPr="00132658" w14:paraId="0F1D2195" w14:textId="77777777" w:rsidTr="00154581">
      <w:trPr>
        <w:cantSplit/>
        <w:trHeight w:hRule="exact" w:val="1427"/>
      </w:trPr>
      <w:tc>
        <w:tcPr>
          <w:tcW w:w="7767" w:type="dxa"/>
          <w:vAlign w:val="bottom"/>
        </w:tcPr>
        <w:p w14:paraId="4FBD60DC" w14:textId="77777777" w:rsidR="00AF47F9" w:rsidRPr="00901430" w:rsidRDefault="00AF47F9" w:rsidP="00AF47F9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r>
            <w:rPr>
              <w:b/>
              <w:sz w:val="19"/>
              <w:szCs w:val="19"/>
            </w:rPr>
            <w:t>Territory Families, Housing and Communities</w:t>
          </w:r>
        </w:p>
        <w:p w14:paraId="2F39BD00" w14:textId="6B87A0FF" w:rsidR="00AF47F9" w:rsidRPr="00CE30CF" w:rsidRDefault="00AF47F9" w:rsidP="00AF47F9">
          <w:pPr>
            <w:spacing w:after="0"/>
            <w:rPr>
              <w:rStyle w:val="PageNumber"/>
            </w:rPr>
          </w:pPr>
          <w:r w:rsidRPr="00CE30CF">
            <w:rPr>
              <w:rStyle w:val="PageNumber"/>
            </w:rPr>
            <w:t xml:space="preserve">Page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PAGE  \* Arabic  \* MERGEFORMAT </w:instrText>
          </w:r>
          <w:r w:rsidRPr="00CE30CF">
            <w:rPr>
              <w:rStyle w:val="PageNumber"/>
            </w:rPr>
            <w:fldChar w:fldCharType="separate"/>
          </w:r>
          <w:r w:rsidR="00C32241">
            <w:rPr>
              <w:rStyle w:val="PageNumber"/>
              <w:noProof/>
            </w:rPr>
            <w:t>3</w:t>
          </w:r>
          <w:r w:rsidRPr="00CE30CF">
            <w:rPr>
              <w:rStyle w:val="PageNumber"/>
            </w:rPr>
            <w:fldChar w:fldCharType="end"/>
          </w:r>
          <w:r w:rsidRPr="00CE30CF">
            <w:rPr>
              <w:rStyle w:val="PageNumber"/>
            </w:rPr>
            <w:t xml:space="preserve"> of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NUMPAGES  \* Arabic  \* MERGEFORMAT </w:instrText>
          </w:r>
          <w:r w:rsidRPr="00CE30CF">
            <w:rPr>
              <w:rStyle w:val="PageNumber"/>
            </w:rPr>
            <w:fldChar w:fldCharType="separate"/>
          </w:r>
          <w:r w:rsidR="00C32241">
            <w:rPr>
              <w:rStyle w:val="PageNumber"/>
              <w:noProof/>
            </w:rPr>
            <w:t>3</w:t>
          </w:r>
          <w:r w:rsidRPr="00CE30CF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vAlign w:val="bottom"/>
        </w:tcPr>
        <w:p w14:paraId="5514841D" w14:textId="77777777" w:rsidR="00AF47F9" w:rsidRPr="001E14EB" w:rsidRDefault="00AF47F9" w:rsidP="00AF47F9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9121540" wp14:editId="35C5EE93">
                <wp:extent cx="1572479" cy="561600"/>
                <wp:effectExtent l="0" t="0" r="8890" b="0"/>
                <wp:docPr id="1" name="Picture 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6B9E0AD2" w14:textId="77777777" w:rsidR="00AF47F9" w:rsidRDefault="00AF47F9" w:rsidP="00AF47F9">
    <w:pPr>
      <w:spacing w:after="0"/>
    </w:pPr>
  </w:p>
  <w:p w14:paraId="29CBDE66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AF47F9" w:rsidRPr="00132658" w14:paraId="7BA21BA4" w14:textId="77777777" w:rsidTr="003B40F3">
      <w:trPr>
        <w:cantSplit/>
        <w:trHeight w:hRule="exact" w:val="1134"/>
      </w:trPr>
      <w:tc>
        <w:tcPr>
          <w:tcW w:w="7767" w:type="dxa"/>
          <w:vAlign w:val="bottom"/>
        </w:tcPr>
        <w:p w14:paraId="18D32247" w14:textId="66FEE2FA" w:rsidR="00AF47F9" w:rsidRPr="00901430" w:rsidRDefault="00AF47F9" w:rsidP="00AF47F9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r>
            <w:rPr>
              <w:b/>
              <w:sz w:val="19"/>
              <w:szCs w:val="19"/>
            </w:rPr>
            <w:t>Territory Families, Housing and Communities</w:t>
          </w:r>
        </w:p>
        <w:p w14:paraId="76D6B922" w14:textId="14B5B691" w:rsidR="00AF47F9" w:rsidRPr="00CE30CF" w:rsidRDefault="00AF47F9" w:rsidP="00AF47F9">
          <w:pPr>
            <w:spacing w:after="0"/>
            <w:rPr>
              <w:rStyle w:val="PageNumber"/>
            </w:rPr>
          </w:pPr>
          <w:r w:rsidRPr="00CE30CF">
            <w:rPr>
              <w:rStyle w:val="PageNumber"/>
            </w:rPr>
            <w:t xml:space="preserve">Page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PAGE  \* Arabic  \* MERGEFORMAT </w:instrText>
          </w:r>
          <w:r w:rsidRPr="00CE30CF">
            <w:rPr>
              <w:rStyle w:val="PageNumber"/>
            </w:rPr>
            <w:fldChar w:fldCharType="separate"/>
          </w:r>
          <w:r w:rsidR="00C32241">
            <w:rPr>
              <w:rStyle w:val="PageNumber"/>
              <w:noProof/>
            </w:rPr>
            <w:t>1</w:t>
          </w:r>
          <w:r w:rsidRPr="00CE30CF">
            <w:rPr>
              <w:rStyle w:val="PageNumber"/>
            </w:rPr>
            <w:fldChar w:fldCharType="end"/>
          </w:r>
          <w:r w:rsidRPr="00CE30CF">
            <w:rPr>
              <w:rStyle w:val="PageNumber"/>
            </w:rPr>
            <w:t xml:space="preserve"> of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NUMPAGES  \* Arabic  \* MERGEFORMAT </w:instrText>
          </w:r>
          <w:r w:rsidRPr="00CE30CF">
            <w:rPr>
              <w:rStyle w:val="PageNumber"/>
            </w:rPr>
            <w:fldChar w:fldCharType="separate"/>
          </w:r>
          <w:r w:rsidR="00C32241">
            <w:rPr>
              <w:rStyle w:val="PageNumber"/>
              <w:noProof/>
            </w:rPr>
            <w:t>3</w:t>
          </w:r>
          <w:r w:rsidRPr="00CE30CF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vAlign w:val="bottom"/>
        </w:tcPr>
        <w:p w14:paraId="26894829" w14:textId="77777777" w:rsidR="00AF47F9" w:rsidRPr="001E14EB" w:rsidRDefault="00AF47F9" w:rsidP="00AF47F9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150B5F1D" wp14:editId="704C8AD0">
                <wp:extent cx="1572479" cy="561600"/>
                <wp:effectExtent l="0" t="0" r="8890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F76887C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609FD" w14:textId="77777777" w:rsidR="00772986" w:rsidRDefault="00772986" w:rsidP="007332FF">
      <w:r>
        <w:separator/>
      </w:r>
    </w:p>
  </w:footnote>
  <w:footnote w:type="continuationSeparator" w:id="0">
    <w:p w14:paraId="23DCC9F9" w14:textId="77777777" w:rsidR="00772986" w:rsidRDefault="00772986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99718" w14:textId="6428BEF4" w:rsidR="00983000" w:rsidRPr="00162207" w:rsidRDefault="00772986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C0DC5">
          <w:t>2021-22 Regional Museums Support Awarded Grants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21673" w14:textId="2CC01C51" w:rsidR="00E54F9E" w:rsidRDefault="00772986" w:rsidP="00435082">
    <w:pPr>
      <w:pStyle w:val="Title"/>
      <w:rPr>
        <w:rStyle w:val="TitleChar"/>
      </w:rPr>
    </w:pPr>
    <w:sdt>
      <w:sdtPr>
        <w:rPr>
          <w:rStyle w:val="TitleChar"/>
          <w:sz w:val="56"/>
          <w:szCs w:val="56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r w:rsidR="001C7C7E" w:rsidRPr="00916549">
          <w:rPr>
            <w:rStyle w:val="TitleChar"/>
            <w:sz w:val="56"/>
            <w:szCs w:val="56"/>
          </w:rPr>
          <w:t xml:space="preserve">2021-22 </w:t>
        </w:r>
        <w:r w:rsidR="001C7C7E">
          <w:rPr>
            <w:rStyle w:val="TitleChar"/>
            <w:sz w:val="56"/>
            <w:szCs w:val="56"/>
          </w:rPr>
          <w:t>Regional Museums Support</w:t>
        </w:r>
        <w:r w:rsidR="001C7C7E" w:rsidRPr="00916549">
          <w:rPr>
            <w:rStyle w:val="TitleChar"/>
            <w:sz w:val="56"/>
            <w:szCs w:val="56"/>
          </w:rPr>
          <w:t xml:space="preserve"> </w:t>
        </w:r>
        <w:r w:rsidR="001C7C7E">
          <w:rPr>
            <w:rStyle w:val="TitleChar"/>
            <w:sz w:val="56"/>
            <w:szCs w:val="56"/>
          </w:rPr>
          <w:t>Awarded</w:t>
        </w:r>
        <w:r w:rsidR="005C0DC5">
          <w:rPr>
            <w:rStyle w:val="TitleChar"/>
            <w:sz w:val="56"/>
            <w:szCs w:val="56"/>
          </w:rPr>
          <w:t xml:space="preserve"> Grants</w:t>
        </w:r>
      </w:sdtContent>
    </w:sdt>
    <w:r w:rsidR="005C0DC5">
      <w:rPr>
        <w:rStyle w:val="TitleChar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255066C"/>
    <w:multiLevelType w:val="hybridMultilevel"/>
    <w:tmpl w:val="2DA8CE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6F47127"/>
    <w:multiLevelType w:val="multilevel"/>
    <w:tmpl w:val="46A2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0"/>
  </w:num>
  <w:num w:numId="2">
    <w:abstractNumId w:val="12"/>
  </w:num>
  <w:num w:numId="3">
    <w:abstractNumId w:val="35"/>
  </w:num>
  <w:num w:numId="4">
    <w:abstractNumId w:val="23"/>
  </w:num>
  <w:num w:numId="5">
    <w:abstractNumId w:val="16"/>
  </w:num>
  <w:num w:numId="6">
    <w:abstractNumId w:val="8"/>
  </w:num>
  <w:num w:numId="7">
    <w:abstractNumId w:val="25"/>
  </w:num>
  <w:num w:numId="8">
    <w:abstractNumId w:val="15"/>
  </w:num>
  <w:num w:numId="9">
    <w:abstractNumId w:val="4"/>
  </w:num>
  <w:num w:numId="10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trackRevisions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0"/>
    <w:rsid w:val="00001DDF"/>
    <w:rsid w:val="0000322D"/>
    <w:rsid w:val="00003561"/>
    <w:rsid w:val="00003663"/>
    <w:rsid w:val="00007670"/>
    <w:rsid w:val="00010665"/>
    <w:rsid w:val="00012DCA"/>
    <w:rsid w:val="0002393A"/>
    <w:rsid w:val="00027DB8"/>
    <w:rsid w:val="000319D2"/>
    <w:rsid w:val="00031A96"/>
    <w:rsid w:val="00040BF3"/>
    <w:rsid w:val="0004211C"/>
    <w:rsid w:val="0004453D"/>
    <w:rsid w:val="00046C59"/>
    <w:rsid w:val="00047704"/>
    <w:rsid w:val="00051362"/>
    <w:rsid w:val="00051F45"/>
    <w:rsid w:val="00052953"/>
    <w:rsid w:val="0005341A"/>
    <w:rsid w:val="00056DEF"/>
    <w:rsid w:val="00056EDC"/>
    <w:rsid w:val="00063F2F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5A57"/>
    <w:rsid w:val="00086A5F"/>
    <w:rsid w:val="000870CF"/>
    <w:rsid w:val="000911EF"/>
    <w:rsid w:val="000962C5"/>
    <w:rsid w:val="00097865"/>
    <w:rsid w:val="000A3241"/>
    <w:rsid w:val="000A4317"/>
    <w:rsid w:val="000A4E35"/>
    <w:rsid w:val="000A559C"/>
    <w:rsid w:val="000B2CA1"/>
    <w:rsid w:val="000D1F29"/>
    <w:rsid w:val="000D633D"/>
    <w:rsid w:val="000E15C9"/>
    <w:rsid w:val="000E342B"/>
    <w:rsid w:val="000E3A0A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50DC0"/>
    <w:rsid w:val="0015394D"/>
    <w:rsid w:val="00154581"/>
    <w:rsid w:val="00156CD4"/>
    <w:rsid w:val="0016153B"/>
    <w:rsid w:val="00162207"/>
    <w:rsid w:val="00164A3E"/>
    <w:rsid w:val="00166FF6"/>
    <w:rsid w:val="0017438D"/>
    <w:rsid w:val="00176123"/>
    <w:rsid w:val="00181620"/>
    <w:rsid w:val="00187111"/>
    <w:rsid w:val="00187130"/>
    <w:rsid w:val="0019104E"/>
    <w:rsid w:val="001957AD"/>
    <w:rsid w:val="00196F8E"/>
    <w:rsid w:val="001A2B7F"/>
    <w:rsid w:val="001A3AFD"/>
    <w:rsid w:val="001A496C"/>
    <w:rsid w:val="001A576A"/>
    <w:rsid w:val="001B28DA"/>
    <w:rsid w:val="001B2B6C"/>
    <w:rsid w:val="001C7359"/>
    <w:rsid w:val="001C7C7E"/>
    <w:rsid w:val="001D01C4"/>
    <w:rsid w:val="001D176E"/>
    <w:rsid w:val="001D1FD5"/>
    <w:rsid w:val="001D4F99"/>
    <w:rsid w:val="001D52B0"/>
    <w:rsid w:val="001D5A18"/>
    <w:rsid w:val="001D7CA4"/>
    <w:rsid w:val="001E057F"/>
    <w:rsid w:val="001E14EB"/>
    <w:rsid w:val="001F59E6"/>
    <w:rsid w:val="001F7FEC"/>
    <w:rsid w:val="00200F30"/>
    <w:rsid w:val="00203F1C"/>
    <w:rsid w:val="002045F2"/>
    <w:rsid w:val="00206936"/>
    <w:rsid w:val="00206C6F"/>
    <w:rsid w:val="00206FBD"/>
    <w:rsid w:val="00207746"/>
    <w:rsid w:val="00210618"/>
    <w:rsid w:val="00212B7B"/>
    <w:rsid w:val="002135A6"/>
    <w:rsid w:val="00223CF4"/>
    <w:rsid w:val="00230031"/>
    <w:rsid w:val="00235C01"/>
    <w:rsid w:val="002422CD"/>
    <w:rsid w:val="00247343"/>
    <w:rsid w:val="00255A54"/>
    <w:rsid w:val="00257A1D"/>
    <w:rsid w:val="00265C30"/>
    <w:rsid w:val="00265C56"/>
    <w:rsid w:val="002716CD"/>
    <w:rsid w:val="00274826"/>
    <w:rsid w:val="00274D4B"/>
    <w:rsid w:val="002806BD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159E"/>
    <w:rsid w:val="002B38F7"/>
    <w:rsid w:val="002B45BA"/>
    <w:rsid w:val="002B4F50"/>
    <w:rsid w:val="002B5591"/>
    <w:rsid w:val="002B6AA4"/>
    <w:rsid w:val="002B792D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3D9E"/>
    <w:rsid w:val="003258E6"/>
    <w:rsid w:val="003263AE"/>
    <w:rsid w:val="00327C55"/>
    <w:rsid w:val="00333FB9"/>
    <w:rsid w:val="00335DB9"/>
    <w:rsid w:val="00340803"/>
    <w:rsid w:val="00342283"/>
    <w:rsid w:val="00342B74"/>
    <w:rsid w:val="00343A87"/>
    <w:rsid w:val="00344A36"/>
    <w:rsid w:val="003456F4"/>
    <w:rsid w:val="00347FB6"/>
    <w:rsid w:val="003504FD"/>
    <w:rsid w:val="00350881"/>
    <w:rsid w:val="00357B12"/>
    <w:rsid w:val="00357D55"/>
    <w:rsid w:val="00363117"/>
    <w:rsid w:val="00363513"/>
    <w:rsid w:val="003657E5"/>
    <w:rsid w:val="0036589C"/>
    <w:rsid w:val="00371312"/>
    <w:rsid w:val="00371DC7"/>
    <w:rsid w:val="00372DAD"/>
    <w:rsid w:val="00377B21"/>
    <w:rsid w:val="00382A7F"/>
    <w:rsid w:val="00384BA2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2A33"/>
    <w:rsid w:val="003C4941"/>
    <w:rsid w:val="003D0F63"/>
    <w:rsid w:val="003D13C2"/>
    <w:rsid w:val="003D42C0"/>
    <w:rsid w:val="003D4A8F"/>
    <w:rsid w:val="003D5B29"/>
    <w:rsid w:val="003D7818"/>
    <w:rsid w:val="003E2445"/>
    <w:rsid w:val="003E3BB2"/>
    <w:rsid w:val="003F0760"/>
    <w:rsid w:val="003F5B58"/>
    <w:rsid w:val="003F7503"/>
    <w:rsid w:val="0040222A"/>
    <w:rsid w:val="004047BC"/>
    <w:rsid w:val="00406483"/>
    <w:rsid w:val="004100F7"/>
    <w:rsid w:val="00414CB3"/>
    <w:rsid w:val="0041563D"/>
    <w:rsid w:val="00426E25"/>
    <w:rsid w:val="00427D9C"/>
    <w:rsid w:val="00427E7E"/>
    <w:rsid w:val="004316B2"/>
    <w:rsid w:val="00434193"/>
    <w:rsid w:val="0043465D"/>
    <w:rsid w:val="00435082"/>
    <w:rsid w:val="004372EF"/>
    <w:rsid w:val="00440EDF"/>
    <w:rsid w:val="0044391D"/>
    <w:rsid w:val="00443B6E"/>
    <w:rsid w:val="00450636"/>
    <w:rsid w:val="004530B7"/>
    <w:rsid w:val="0045420A"/>
    <w:rsid w:val="004554D4"/>
    <w:rsid w:val="00461744"/>
    <w:rsid w:val="00463656"/>
    <w:rsid w:val="00466185"/>
    <w:rsid w:val="00466303"/>
    <w:rsid w:val="004668A7"/>
    <w:rsid w:val="00466D96"/>
    <w:rsid w:val="00467747"/>
    <w:rsid w:val="00470017"/>
    <w:rsid w:val="0047105A"/>
    <w:rsid w:val="00472C8E"/>
    <w:rsid w:val="00473C98"/>
    <w:rsid w:val="00474965"/>
    <w:rsid w:val="00480072"/>
    <w:rsid w:val="00482DF8"/>
    <w:rsid w:val="004864DE"/>
    <w:rsid w:val="00487C3F"/>
    <w:rsid w:val="004936D7"/>
    <w:rsid w:val="00494BE5"/>
    <w:rsid w:val="00495D33"/>
    <w:rsid w:val="004A0EBA"/>
    <w:rsid w:val="004A2538"/>
    <w:rsid w:val="004A331E"/>
    <w:rsid w:val="004A62EB"/>
    <w:rsid w:val="004B05C3"/>
    <w:rsid w:val="004B0C15"/>
    <w:rsid w:val="004B35EA"/>
    <w:rsid w:val="004B50C4"/>
    <w:rsid w:val="004B69E4"/>
    <w:rsid w:val="004C6C39"/>
    <w:rsid w:val="004D0172"/>
    <w:rsid w:val="004D0706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65F"/>
    <w:rsid w:val="00505DEA"/>
    <w:rsid w:val="005063CF"/>
    <w:rsid w:val="00507782"/>
    <w:rsid w:val="00512A04"/>
    <w:rsid w:val="00514CF4"/>
    <w:rsid w:val="00520499"/>
    <w:rsid w:val="005249F5"/>
    <w:rsid w:val="005260F7"/>
    <w:rsid w:val="00532EC4"/>
    <w:rsid w:val="00543BD1"/>
    <w:rsid w:val="00556113"/>
    <w:rsid w:val="00564C12"/>
    <w:rsid w:val="0056504C"/>
    <w:rsid w:val="005654B8"/>
    <w:rsid w:val="00570D94"/>
    <w:rsid w:val="00572075"/>
    <w:rsid w:val="005762CC"/>
    <w:rsid w:val="00582D3D"/>
    <w:rsid w:val="00590040"/>
    <w:rsid w:val="00594B9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0DC5"/>
    <w:rsid w:val="005C2833"/>
    <w:rsid w:val="005C3D04"/>
    <w:rsid w:val="005E144D"/>
    <w:rsid w:val="005E1500"/>
    <w:rsid w:val="005E3A43"/>
    <w:rsid w:val="005F0B17"/>
    <w:rsid w:val="005F5806"/>
    <w:rsid w:val="005F6602"/>
    <w:rsid w:val="005F77C7"/>
    <w:rsid w:val="00602B59"/>
    <w:rsid w:val="00612477"/>
    <w:rsid w:val="00620675"/>
    <w:rsid w:val="00622910"/>
    <w:rsid w:val="006254B6"/>
    <w:rsid w:val="00627FC8"/>
    <w:rsid w:val="00633AC6"/>
    <w:rsid w:val="006433C3"/>
    <w:rsid w:val="00650F5B"/>
    <w:rsid w:val="006670D7"/>
    <w:rsid w:val="006719EA"/>
    <w:rsid w:val="00671F13"/>
    <w:rsid w:val="0067400A"/>
    <w:rsid w:val="006748CC"/>
    <w:rsid w:val="006847AD"/>
    <w:rsid w:val="0069114B"/>
    <w:rsid w:val="0069354B"/>
    <w:rsid w:val="006944C1"/>
    <w:rsid w:val="006A2E1F"/>
    <w:rsid w:val="006A2EA9"/>
    <w:rsid w:val="006A6C07"/>
    <w:rsid w:val="006A756A"/>
    <w:rsid w:val="006C0C9A"/>
    <w:rsid w:val="006C0EC2"/>
    <w:rsid w:val="006D66F7"/>
    <w:rsid w:val="006E5DD2"/>
    <w:rsid w:val="006F607C"/>
    <w:rsid w:val="00704DE3"/>
    <w:rsid w:val="00705C9D"/>
    <w:rsid w:val="00705F13"/>
    <w:rsid w:val="0070624C"/>
    <w:rsid w:val="00714F1D"/>
    <w:rsid w:val="00715225"/>
    <w:rsid w:val="00716EE3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34D23"/>
    <w:rsid w:val="007408F5"/>
    <w:rsid w:val="00741EAE"/>
    <w:rsid w:val="0074568C"/>
    <w:rsid w:val="00747A89"/>
    <w:rsid w:val="00754810"/>
    <w:rsid w:val="00755248"/>
    <w:rsid w:val="0076190B"/>
    <w:rsid w:val="00762C18"/>
    <w:rsid w:val="0076355D"/>
    <w:rsid w:val="00763A2D"/>
    <w:rsid w:val="007660D4"/>
    <w:rsid w:val="007676A4"/>
    <w:rsid w:val="00772986"/>
    <w:rsid w:val="00774F6E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3B2D"/>
    <w:rsid w:val="007B5C09"/>
    <w:rsid w:val="007B5DA2"/>
    <w:rsid w:val="007C0966"/>
    <w:rsid w:val="007C19E7"/>
    <w:rsid w:val="007C2EE1"/>
    <w:rsid w:val="007C5702"/>
    <w:rsid w:val="007C5CFD"/>
    <w:rsid w:val="007C6D9F"/>
    <w:rsid w:val="007D153B"/>
    <w:rsid w:val="007D4893"/>
    <w:rsid w:val="007E1603"/>
    <w:rsid w:val="007E70CF"/>
    <w:rsid w:val="007E74A4"/>
    <w:rsid w:val="007E7598"/>
    <w:rsid w:val="007F1B6F"/>
    <w:rsid w:val="007F263F"/>
    <w:rsid w:val="008015A8"/>
    <w:rsid w:val="0080492E"/>
    <w:rsid w:val="0080766E"/>
    <w:rsid w:val="00811169"/>
    <w:rsid w:val="00815297"/>
    <w:rsid w:val="008155E1"/>
    <w:rsid w:val="00815B5B"/>
    <w:rsid w:val="008170DB"/>
    <w:rsid w:val="00817BA1"/>
    <w:rsid w:val="00823022"/>
    <w:rsid w:val="008235DC"/>
    <w:rsid w:val="00824F10"/>
    <w:rsid w:val="0082634E"/>
    <w:rsid w:val="008313C4"/>
    <w:rsid w:val="00835434"/>
    <w:rsid w:val="008358C0"/>
    <w:rsid w:val="00842838"/>
    <w:rsid w:val="0084573E"/>
    <w:rsid w:val="008461F6"/>
    <w:rsid w:val="00850C4B"/>
    <w:rsid w:val="00853A68"/>
    <w:rsid w:val="00854EC1"/>
    <w:rsid w:val="0085797F"/>
    <w:rsid w:val="00861411"/>
    <w:rsid w:val="00861DC3"/>
    <w:rsid w:val="00867019"/>
    <w:rsid w:val="00872CE6"/>
    <w:rsid w:val="00872EF1"/>
    <w:rsid w:val="008735A9"/>
    <w:rsid w:val="00873CCE"/>
    <w:rsid w:val="00876A8B"/>
    <w:rsid w:val="00877BC5"/>
    <w:rsid w:val="00877D20"/>
    <w:rsid w:val="00880042"/>
    <w:rsid w:val="00881C48"/>
    <w:rsid w:val="00885B80"/>
    <w:rsid w:val="00885C30"/>
    <w:rsid w:val="00885E9B"/>
    <w:rsid w:val="0089368E"/>
    <w:rsid w:val="00893C96"/>
    <w:rsid w:val="0089500A"/>
    <w:rsid w:val="00895BBA"/>
    <w:rsid w:val="00896BD0"/>
    <w:rsid w:val="00897C94"/>
    <w:rsid w:val="008A4B30"/>
    <w:rsid w:val="008A7C12"/>
    <w:rsid w:val="008B03CE"/>
    <w:rsid w:val="008B2050"/>
    <w:rsid w:val="008B2E2A"/>
    <w:rsid w:val="008B529E"/>
    <w:rsid w:val="008C14EC"/>
    <w:rsid w:val="008C17FB"/>
    <w:rsid w:val="008C70BB"/>
    <w:rsid w:val="008D0158"/>
    <w:rsid w:val="008D1B00"/>
    <w:rsid w:val="008D57B8"/>
    <w:rsid w:val="008E03FC"/>
    <w:rsid w:val="008E510B"/>
    <w:rsid w:val="00900957"/>
    <w:rsid w:val="00902B13"/>
    <w:rsid w:val="00911941"/>
    <w:rsid w:val="00916549"/>
    <w:rsid w:val="0092024D"/>
    <w:rsid w:val="00925146"/>
    <w:rsid w:val="00925F0F"/>
    <w:rsid w:val="00932F6B"/>
    <w:rsid w:val="009400F5"/>
    <w:rsid w:val="00944037"/>
    <w:rsid w:val="009444F0"/>
    <w:rsid w:val="009468BC"/>
    <w:rsid w:val="00947FAE"/>
    <w:rsid w:val="009616DF"/>
    <w:rsid w:val="0096542F"/>
    <w:rsid w:val="00967FA7"/>
    <w:rsid w:val="00971645"/>
    <w:rsid w:val="00973919"/>
    <w:rsid w:val="00977919"/>
    <w:rsid w:val="00983000"/>
    <w:rsid w:val="00986C0E"/>
    <w:rsid w:val="009870FA"/>
    <w:rsid w:val="009921C3"/>
    <w:rsid w:val="00994059"/>
    <w:rsid w:val="0099551D"/>
    <w:rsid w:val="009A5897"/>
    <w:rsid w:val="009A5F24"/>
    <w:rsid w:val="009A6A4A"/>
    <w:rsid w:val="009B0B3E"/>
    <w:rsid w:val="009B1913"/>
    <w:rsid w:val="009B24D2"/>
    <w:rsid w:val="009B2ED3"/>
    <w:rsid w:val="009B6657"/>
    <w:rsid w:val="009B6966"/>
    <w:rsid w:val="009C1F7D"/>
    <w:rsid w:val="009D0EB5"/>
    <w:rsid w:val="009D14F9"/>
    <w:rsid w:val="009D2B74"/>
    <w:rsid w:val="009D63FF"/>
    <w:rsid w:val="009E175D"/>
    <w:rsid w:val="009E33CD"/>
    <w:rsid w:val="009E3CC2"/>
    <w:rsid w:val="009E7A40"/>
    <w:rsid w:val="009F06BD"/>
    <w:rsid w:val="009F2A4D"/>
    <w:rsid w:val="009F3252"/>
    <w:rsid w:val="00A00622"/>
    <w:rsid w:val="00A00828"/>
    <w:rsid w:val="00A03290"/>
    <w:rsid w:val="00A0387E"/>
    <w:rsid w:val="00A05BFD"/>
    <w:rsid w:val="00A07490"/>
    <w:rsid w:val="00A10655"/>
    <w:rsid w:val="00A12B64"/>
    <w:rsid w:val="00A16F73"/>
    <w:rsid w:val="00A22C38"/>
    <w:rsid w:val="00A23AA4"/>
    <w:rsid w:val="00A24E71"/>
    <w:rsid w:val="00A25193"/>
    <w:rsid w:val="00A26E80"/>
    <w:rsid w:val="00A31AE8"/>
    <w:rsid w:val="00A33B00"/>
    <w:rsid w:val="00A3739D"/>
    <w:rsid w:val="00A37DDA"/>
    <w:rsid w:val="00A45005"/>
    <w:rsid w:val="00A4744F"/>
    <w:rsid w:val="00A47842"/>
    <w:rsid w:val="00A54AF6"/>
    <w:rsid w:val="00A567EE"/>
    <w:rsid w:val="00A61138"/>
    <w:rsid w:val="00A70DD8"/>
    <w:rsid w:val="00A76790"/>
    <w:rsid w:val="00A76881"/>
    <w:rsid w:val="00A844B1"/>
    <w:rsid w:val="00A85D0C"/>
    <w:rsid w:val="00A8773A"/>
    <w:rsid w:val="00A925EC"/>
    <w:rsid w:val="00A929AA"/>
    <w:rsid w:val="00A92B6B"/>
    <w:rsid w:val="00A94C5F"/>
    <w:rsid w:val="00AA5356"/>
    <w:rsid w:val="00AA541E"/>
    <w:rsid w:val="00AC6BDA"/>
    <w:rsid w:val="00AD0DA4"/>
    <w:rsid w:val="00AD4169"/>
    <w:rsid w:val="00AD73BC"/>
    <w:rsid w:val="00AE25C6"/>
    <w:rsid w:val="00AE306C"/>
    <w:rsid w:val="00AF28C1"/>
    <w:rsid w:val="00AF47F9"/>
    <w:rsid w:val="00AF717D"/>
    <w:rsid w:val="00B02EF1"/>
    <w:rsid w:val="00B07C97"/>
    <w:rsid w:val="00B11C67"/>
    <w:rsid w:val="00B14257"/>
    <w:rsid w:val="00B15754"/>
    <w:rsid w:val="00B16002"/>
    <w:rsid w:val="00B2046E"/>
    <w:rsid w:val="00B20E8B"/>
    <w:rsid w:val="00B233DF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77925"/>
    <w:rsid w:val="00B80E45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3D3E"/>
    <w:rsid w:val="00BB52FD"/>
    <w:rsid w:val="00BB6464"/>
    <w:rsid w:val="00BC1BB8"/>
    <w:rsid w:val="00BC1E34"/>
    <w:rsid w:val="00BD14C5"/>
    <w:rsid w:val="00BD7FE1"/>
    <w:rsid w:val="00BE1C7B"/>
    <w:rsid w:val="00BE37CA"/>
    <w:rsid w:val="00BE6144"/>
    <w:rsid w:val="00BE635A"/>
    <w:rsid w:val="00BF17E9"/>
    <w:rsid w:val="00BF2ABB"/>
    <w:rsid w:val="00BF5099"/>
    <w:rsid w:val="00C02C22"/>
    <w:rsid w:val="00C10B5E"/>
    <w:rsid w:val="00C10F10"/>
    <w:rsid w:val="00C13DD5"/>
    <w:rsid w:val="00C14090"/>
    <w:rsid w:val="00C15D4D"/>
    <w:rsid w:val="00C175DC"/>
    <w:rsid w:val="00C30171"/>
    <w:rsid w:val="00C309D8"/>
    <w:rsid w:val="00C32241"/>
    <w:rsid w:val="00C41E46"/>
    <w:rsid w:val="00C43519"/>
    <w:rsid w:val="00C45263"/>
    <w:rsid w:val="00C4576D"/>
    <w:rsid w:val="00C51537"/>
    <w:rsid w:val="00C52BC3"/>
    <w:rsid w:val="00C5308E"/>
    <w:rsid w:val="00C61AFA"/>
    <w:rsid w:val="00C61D64"/>
    <w:rsid w:val="00C62099"/>
    <w:rsid w:val="00C62A34"/>
    <w:rsid w:val="00C64EA3"/>
    <w:rsid w:val="00C67C86"/>
    <w:rsid w:val="00C72867"/>
    <w:rsid w:val="00C75E81"/>
    <w:rsid w:val="00C83BB6"/>
    <w:rsid w:val="00C86609"/>
    <w:rsid w:val="00C92B4C"/>
    <w:rsid w:val="00C954F6"/>
    <w:rsid w:val="00CA36A0"/>
    <w:rsid w:val="00CA56B3"/>
    <w:rsid w:val="00CA5D46"/>
    <w:rsid w:val="00CA6BC5"/>
    <w:rsid w:val="00CC571B"/>
    <w:rsid w:val="00CC61CD"/>
    <w:rsid w:val="00CC6C02"/>
    <w:rsid w:val="00CC737B"/>
    <w:rsid w:val="00CD38E0"/>
    <w:rsid w:val="00CD5011"/>
    <w:rsid w:val="00CD7CF0"/>
    <w:rsid w:val="00CE640F"/>
    <w:rsid w:val="00CE76BC"/>
    <w:rsid w:val="00CF540E"/>
    <w:rsid w:val="00D02F07"/>
    <w:rsid w:val="00D15D88"/>
    <w:rsid w:val="00D2126B"/>
    <w:rsid w:val="00D27D49"/>
    <w:rsid w:val="00D27EBE"/>
    <w:rsid w:val="00D36A49"/>
    <w:rsid w:val="00D47DC7"/>
    <w:rsid w:val="00D517C6"/>
    <w:rsid w:val="00D61FFD"/>
    <w:rsid w:val="00D65456"/>
    <w:rsid w:val="00D71D84"/>
    <w:rsid w:val="00D72464"/>
    <w:rsid w:val="00D72A57"/>
    <w:rsid w:val="00D75636"/>
    <w:rsid w:val="00D768EB"/>
    <w:rsid w:val="00D81E17"/>
    <w:rsid w:val="00D82D1E"/>
    <w:rsid w:val="00D832D9"/>
    <w:rsid w:val="00D90F00"/>
    <w:rsid w:val="00D96804"/>
    <w:rsid w:val="00D975C0"/>
    <w:rsid w:val="00DA1414"/>
    <w:rsid w:val="00DA1718"/>
    <w:rsid w:val="00DA3889"/>
    <w:rsid w:val="00DA5285"/>
    <w:rsid w:val="00DB191D"/>
    <w:rsid w:val="00DB4F91"/>
    <w:rsid w:val="00DB6D0A"/>
    <w:rsid w:val="00DC06BE"/>
    <w:rsid w:val="00DC09C3"/>
    <w:rsid w:val="00DC0EF3"/>
    <w:rsid w:val="00DC1F0F"/>
    <w:rsid w:val="00DC3117"/>
    <w:rsid w:val="00DC4E2A"/>
    <w:rsid w:val="00DC4F29"/>
    <w:rsid w:val="00DC5DD9"/>
    <w:rsid w:val="00DC6D2D"/>
    <w:rsid w:val="00DD1270"/>
    <w:rsid w:val="00DD4E59"/>
    <w:rsid w:val="00DE33B5"/>
    <w:rsid w:val="00DE5E18"/>
    <w:rsid w:val="00DE78AA"/>
    <w:rsid w:val="00DF0487"/>
    <w:rsid w:val="00DF3A0D"/>
    <w:rsid w:val="00DF5EA4"/>
    <w:rsid w:val="00E01670"/>
    <w:rsid w:val="00E02681"/>
    <w:rsid w:val="00E02792"/>
    <w:rsid w:val="00E034D8"/>
    <w:rsid w:val="00E04CC0"/>
    <w:rsid w:val="00E11007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4604E"/>
    <w:rsid w:val="00E54F9E"/>
    <w:rsid w:val="00E61BA2"/>
    <w:rsid w:val="00E63864"/>
    <w:rsid w:val="00E6403F"/>
    <w:rsid w:val="00E6461C"/>
    <w:rsid w:val="00E7369E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A6833"/>
    <w:rsid w:val="00EB0A3C"/>
    <w:rsid w:val="00EB0A96"/>
    <w:rsid w:val="00EB0D33"/>
    <w:rsid w:val="00EB3E03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0633D"/>
    <w:rsid w:val="00F06BF0"/>
    <w:rsid w:val="00F1241A"/>
    <w:rsid w:val="00F171C0"/>
    <w:rsid w:val="00F30AE1"/>
    <w:rsid w:val="00F32AF8"/>
    <w:rsid w:val="00F47134"/>
    <w:rsid w:val="00F54900"/>
    <w:rsid w:val="00F55A32"/>
    <w:rsid w:val="00F5696E"/>
    <w:rsid w:val="00F60EFF"/>
    <w:rsid w:val="00F67D2D"/>
    <w:rsid w:val="00F7499F"/>
    <w:rsid w:val="00F817BC"/>
    <w:rsid w:val="00F858F2"/>
    <w:rsid w:val="00F860CC"/>
    <w:rsid w:val="00F94398"/>
    <w:rsid w:val="00F97F49"/>
    <w:rsid w:val="00FA55AF"/>
    <w:rsid w:val="00FB2B56"/>
    <w:rsid w:val="00FB2BA7"/>
    <w:rsid w:val="00FB55D5"/>
    <w:rsid w:val="00FC12BF"/>
    <w:rsid w:val="00FC2C60"/>
    <w:rsid w:val="00FD32DF"/>
    <w:rsid w:val="00FD3E6F"/>
    <w:rsid w:val="00FD51B9"/>
    <w:rsid w:val="00FD550A"/>
    <w:rsid w:val="00FD5849"/>
    <w:rsid w:val="00FE03E4"/>
    <w:rsid w:val="00FE2A39"/>
    <w:rsid w:val="00FE4183"/>
    <w:rsid w:val="00FF35D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AE904"/>
  <w15:docId w15:val="{33F93738-A94E-4AED-8530-AB76E90B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000000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ED7D31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aliases w:val="Bulit List -  Paragraph,CV text,Dot pt,F5 List Paragraph,FooterText,L,List Paragraph1,List Paragraph11,List Paragraph111,List Paragraph2,Main numbered paragraph,Medium Grid 1 - Accent 21,Recommendation,Table text,bullet point list,Bullet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000000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none" w:sz="0" w:space="0" w:color="auto"/>
        <w:insideV w:val="single" w:sz="4" w:space="0" w:color="000000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2A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A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AF8"/>
    <w:rPr>
      <w:rFonts w:ascii="Lato" w:hAnsi="Lato"/>
      <w:sz w:val="20"/>
      <w:szCs w:val="20"/>
    </w:rPr>
  </w:style>
  <w:style w:type="character" w:customStyle="1" w:styleId="textboxcontainer">
    <w:name w:val="textboxcontainer"/>
    <w:basedOn w:val="DefaultParagraphFont"/>
    <w:rsid w:val="009400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C8E"/>
    <w:rPr>
      <w:rFonts w:ascii="Lato" w:hAnsi="Lato"/>
      <w:b/>
      <w:bCs/>
      <w:sz w:val="20"/>
      <w:szCs w:val="20"/>
    </w:rPr>
  </w:style>
  <w:style w:type="character" w:customStyle="1" w:styleId="ListParagraphChar">
    <w:name w:val="List Paragraph Char"/>
    <w:aliases w:val="Bulit List -  Paragraph Char,CV text Char,Dot pt Char,F5 List Paragraph Char,FooterText Char,L Char,List Paragraph1 Char,List Paragraph11 Char,List Paragraph111 Char,List Paragraph2 Char,Main numbered paragraph Char,Table text Char"/>
    <w:link w:val="ListParagraph"/>
    <w:uiPriority w:val="34"/>
    <w:qFormat/>
    <w:locked/>
    <w:rsid w:val="009E33CD"/>
    <w:rPr>
      <w:rFonts w:ascii="Lato" w:eastAsiaTheme="minorEastAsia" w:hAnsi="Lato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rgbClr val="002060"/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Delivery Region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rgbClr val="002060"/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Sheet1!$C$4</c:f>
              <c:strCache>
                <c:ptCount val="1"/>
                <c:pt idx="0">
                  <c:v>Benefitting Region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A787-400B-885F-A6971EEE7981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787-400B-885F-A6971EEE7981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787-400B-885F-A6971EEE7981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A787-400B-885F-A6971EEE7981}"/>
              </c:ext>
            </c:extLst>
          </c:dPt>
          <c:dLbls>
            <c:dLbl>
              <c:idx val="0"/>
              <c:layout>
                <c:manualLayout>
                  <c:x val="5.0243298239405466E-2"/>
                  <c:y val="0.2022412857401289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87-400B-885F-A6971EEE7981}"/>
                </c:ext>
              </c:extLst>
            </c:dLbl>
            <c:dLbl>
              <c:idx val="1"/>
              <c:layout>
                <c:manualLayout>
                  <c:x val="-0.17381542194866093"/>
                  <c:y val="-8.602481219472717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87-400B-885F-A6971EEE7981}"/>
                </c:ext>
              </c:extLst>
            </c:dLbl>
            <c:dLbl>
              <c:idx val="2"/>
              <c:layout>
                <c:manualLayout>
                  <c:x val="0.16406548198329141"/>
                  <c:y val="-0.1301140637347780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787-400B-885F-A6971EEE7981}"/>
                </c:ext>
              </c:extLst>
            </c:dLbl>
            <c:dLbl>
              <c:idx val="3"/>
              <c:layout>
                <c:manualLayout>
                  <c:x val="0.12263653138863261"/>
                  <c:y val="0.1179598015786115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787-400B-885F-A6971EEE79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Sheet1!$A$5:$B$8</c:f>
              <c:strCache>
                <c:ptCount val="4"/>
                <c:pt idx="0">
                  <c:v>Greater Darwin</c:v>
                </c:pt>
                <c:pt idx="1">
                  <c:v>Central Australia</c:v>
                </c:pt>
                <c:pt idx="2">
                  <c:v>Arafura/Top End</c:v>
                </c:pt>
                <c:pt idx="3">
                  <c:v>Barkly</c:v>
                </c:pt>
              </c:strCache>
            </c:strRef>
          </c:cat>
          <c:val>
            <c:numRef>
              <c:f>Sheet1!$C$5:$C$8</c:f>
              <c:numCache>
                <c:formatCode>"$"#,##0.00</c:formatCode>
                <c:ptCount val="4"/>
                <c:pt idx="0">
                  <c:v>36500</c:v>
                </c:pt>
                <c:pt idx="1">
                  <c:v>104913</c:v>
                </c:pt>
                <c:pt idx="2">
                  <c:v>55419</c:v>
                </c:pt>
                <c:pt idx="3">
                  <c:v>20362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787-400B-885F-A6971EEE798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32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405754836201032"/>
          <c:y val="0.28479039078448526"/>
          <c:w val="0.34129224587667284"/>
          <c:h val="0.57498543879786623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NTG theme new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B56A5C-D482-4DF6-BDAB-FACAB0FD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2021-22 Regional Museums Support Awarded Grants</vt:lpstr>
    </vt:vector>
  </TitlesOfParts>
  <Company>Tourism, Sport and Culture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2021-22 Regional Museums Support Awarded Grants</dc:title>
  <dc:creator>Northern Territory Government</dc:creator>
  <cp:lastModifiedBy>Nicola Kalmar</cp:lastModifiedBy>
  <cp:revision>2</cp:revision>
  <cp:lastPrinted>2022-01-10T23:56:00Z</cp:lastPrinted>
  <dcterms:created xsi:type="dcterms:W3CDTF">2022-01-11T00:43:00Z</dcterms:created>
  <dcterms:modified xsi:type="dcterms:W3CDTF">2022-01-11T00:43:00Z</dcterms:modified>
</cp:coreProperties>
</file>